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DF62E" w14:textId="494CF56B" w:rsidR="00232DAE" w:rsidRPr="0013677C" w:rsidRDefault="00232DAE" w:rsidP="000C3C0F">
      <w:pPr>
        <w:autoSpaceDE w:val="0"/>
        <w:autoSpaceDN w:val="0"/>
        <w:adjustRightInd w:val="0"/>
        <w:spacing w:after="0" w:line="240" w:lineRule="auto"/>
        <w:jc w:val="both"/>
        <w:rPr>
          <w:rFonts w:ascii="Times New Roman" w:eastAsia="MyriadPro-Semibold" w:hAnsi="Times New Roman" w:cs="Times New Roman"/>
          <w:sz w:val="24"/>
          <w:szCs w:val="24"/>
        </w:rPr>
      </w:pPr>
      <w:r w:rsidRPr="0013677C">
        <w:rPr>
          <w:rFonts w:ascii="Times New Roman" w:eastAsia="MyriadPro-Semibold" w:hAnsi="Times New Roman" w:cs="Times New Roman"/>
          <w:sz w:val="24"/>
          <w:szCs w:val="24"/>
        </w:rPr>
        <w:t xml:space="preserve">Cultural consideration in </w:t>
      </w:r>
      <w:r w:rsidR="00C92F3C" w:rsidRPr="0013677C">
        <w:rPr>
          <w:rFonts w:ascii="Times New Roman" w:eastAsia="MyriadPro-Semibold" w:hAnsi="Times New Roman" w:cs="Times New Roman"/>
          <w:sz w:val="24"/>
          <w:szCs w:val="24"/>
        </w:rPr>
        <w:t>suicide</w:t>
      </w:r>
    </w:p>
    <w:p w14:paraId="286FDC12" w14:textId="77777777" w:rsidR="00C92F3C" w:rsidRPr="0013677C" w:rsidRDefault="00C92F3C" w:rsidP="000C3C0F">
      <w:pPr>
        <w:autoSpaceDE w:val="0"/>
        <w:autoSpaceDN w:val="0"/>
        <w:adjustRightInd w:val="0"/>
        <w:spacing w:after="0" w:line="240" w:lineRule="auto"/>
        <w:jc w:val="both"/>
        <w:rPr>
          <w:rFonts w:ascii="Times New Roman" w:eastAsia="MyriadPro-Semibold" w:hAnsi="Times New Roman" w:cs="Times New Roman"/>
          <w:sz w:val="24"/>
          <w:szCs w:val="24"/>
        </w:rPr>
      </w:pPr>
    </w:p>
    <w:p w14:paraId="67380CE3" w14:textId="79673F57" w:rsidR="00600455" w:rsidRPr="0013677C" w:rsidRDefault="00C92F3C" w:rsidP="000C3C0F">
      <w:pPr>
        <w:autoSpaceDE w:val="0"/>
        <w:autoSpaceDN w:val="0"/>
        <w:adjustRightInd w:val="0"/>
        <w:spacing w:after="0" w:line="240" w:lineRule="auto"/>
        <w:jc w:val="both"/>
        <w:rPr>
          <w:rFonts w:ascii="Times New Roman" w:hAnsi="Times New Roman" w:cs="Times New Roman"/>
          <w:sz w:val="24"/>
          <w:szCs w:val="24"/>
        </w:rPr>
      </w:pPr>
      <w:r w:rsidRPr="0013677C">
        <w:rPr>
          <w:rFonts w:ascii="Times New Roman" w:hAnsi="Times New Roman" w:cs="Times New Roman"/>
          <w:sz w:val="24"/>
          <w:szCs w:val="24"/>
          <w:lang w:val="en-US"/>
        </w:rPr>
        <w:t xml:space="preserve">Culture and society play a crucial role in verbalizing people about responding and visualize mental health and suicide </w:t>
      </w:r>
      <w:r w:rsidRPr="0013677C">
        <w:rPr>
          <w:rFonts w:ascii="Times New Roman" w:hAnsi="Times New Roman" w:cs="Times New Roman"/>
          <w:sz w:val="24"/>
          <w:szCs w:val="24"/>
        </w:rPr>
        <w:t>(Saini et al., 2020)</w:t>
      </w:r>
      <w:r w:rsidRPr="0013677C">
        <w:rPr>
          <w:rFonts w:ascii="Times New Roman" w:hAnsi="Times New Roman" w:cs="Times New Roman"/>
          <w:sz w:val="24"/>
          <w:szCs w:val="24"/>
          <w:lang w:val="en-US"/>
        </w:rPr>
        <w:t>. The most devastating public health issue that New Zealand encounters is Suicide. Healthcare people and government needs to focus on well-being, protective factors, inequalities, strong leadership and provide a continuous learning framework towards suicide.</w:t>
      </w:r>
      <w:r w:rsidR="00600455" w:rsidRPr="0013677C">
        <w:rPr>
          <w:rFonts w:ascii="Times New Roman" w:hAnsi="Times New Roman" w:cs="Times New Roman"/>
          <w:sz w:val="24"/>
          <w:szCs w:val="24"/>
        </w:rPr>
        <w:t xml:space="preserve"> A strategy to prevent suicide in New Zealand (Suicide prevention strategy, 2019-2029) mentioned that suicidal behaviour can be reduced by enhancing cultural protective factors such as family support, community support, cultural and religious beliefs and services </w:t>
      </w:r>
      <w:r w:rsidR="00AB4384" w:rsidRPr="0013677C">
        <w:rPr>
          <w:rFonts w:ascii="Times New Roman" w:hAnsi="Times New Roman" w:cs="Times New Roman"/>
          <w:sz w:val="24"/>
          <w:szCs w:val="24"/>
        </w:rPr>
        <w:t>(MOH, 2019)</w:t>
      </w:r>
      <w:r w:rsidR="00600455" w:rsidRPr="0013677C">
        <w:rPr>
          <w:rFonts w:ascii="Times New Roman" w:hAnsi="Times New Roman" w:cs="Times New Roman"/>
          <w:sz w:val="24"/>
          <w:szCs w:val="24"/>
        </w:rPr>
        <w:t xml:space="preserve">. </w:t>
      </w:r>
    </w:p>
    <w:p w14:paraId="53AAE912" w14:textId="77777777" w:rsidR="00600455" w:rsidRPr="0013677C" w:rsidRDefault="00600455" w:rsidP="000C3C0F">
      <w:pPr>
        <w:autoSpaceDE w:val="0"/>
        <w:autoSpaceDN w:val="0"/>
        <w:adjustRightInd w:val="0"/>
        <w:spacing w:after="0" w:line="240" w:lineRule="auto"/>
        <w:jc w:val="both"/>
        <w:rPr>
          <w:rFonts w:ascii="Times New Roman" w:hAnsi="Times New Roman" w:cs="Times New Roman"/>
          <w:sz w:val="24"/>
          <w:szCs w:val="24"/>
        </w:rPr>
      </w:pPr>
    </w:p>
    <w:p w14:paraId="57DE1E1D" w14:textId="1A03BE72" w:rsidR="00B52CC5" w:rsidRPr="0013677C" w:rsidRDefault="00C92F3C" w:rsidP="000C3C0F">
      <w:pPr>
        <w:autoSpaceDE w:val="0"/>
        <w:autoSpaceDN w:val="0"/>
        <w:adjustRightInd w:val="0"/>
        <w:spacing w:after="0" w:line="240" w:lineRule="auto"/>
        <w:jc w:val="both"/>
        <w:rPr>
          <w:rFonts w:ascii="Times New Roman" w:eastAsia="MyriadPro-Semibold" w:hAnsi="Times New Roman" w:cs="Times New Roman"/>
          <w:sz w:val="24"/>
          <w:szCs w:val="24"/>
        </w:rPr>
      </w:pPr>
      <w:r w:rsidRPr="0013677C">
        <w:rPr>
          <w:rFonts w:ascii="Times New Roman" w:hAnsi="Times New Roman" w:cs="Times New Roman"/>
          <w:sz w:val="24"/>
          <w:szCs w:val="24"/>
          <w:lang w:val="en-US"/>
        </w:rPr>
        <w:t>Suicide is a single leading cause of deaths of young people aged 15-24 years in New Zealand</w:t>
      </w:r>
      <w:r w:rsidR="00814039" w:rsidRPr="0013677C">
        <w:rPr>
          <w:rFonts w:ascii="Times New Roman" w:hAnsi="Times New Roman" w:cs="Times New Roman"/>
          <w:sz w:val="24"/>
          <w:szCs w:val="24"/>
          <w:lang w:val="en-US"/>
        </w:rPr>
        <w:t xml:space="preserve"> specifically in Maori </w:t>
      </w:r>
      <w:r w:rsidR="00B90385" w:rsidRPr="0013677C">
        <w:rPr>
          <w:rFonts w:ascii="Times New Roman" w:hAnsi="Times New Roman" w:cs="Times New Roman"/>
          <w:sz w:val="24"/>
          <w:szCs w:val="24"/>
          <w:lang w:val="en-US"/>
        </w:rPr>
        <w:t>youths (</w:t>
      </w:r>
      <w:proofErr w:type="spellStart"/>
      <w:r w:rsidR="00001DE5" w:rsidRPr="0013677C">
        <w:rPr>
          <w:rFonts w:ascii="Times New Roman" w:hAnsi="Times New Roman" w:cs="Times New Roman"/>
          <w:sz w:val="24"/>
          <w:szCs w:val="24"/>
          <w:lang w:val="en-US"/>
        </w:rPr>
        <w:t>Snowdon</w:t>
      </w:r>
      <w:proofErr w:type="spellEnd"/>
      <w:r w:rsidR="00001DE5" w:rsidRPr="0013677C">
        <w:rPr>
          <w:rFonts w:ascii="Times New Roman" w:hAnsi="Times New Roman" w:cs="Times New Roman"/>
          <w:sz w:val="24"/>
          <w:szCs w:val="24"/>
          <w:lang w:val="en-US"/>
        </w:rPr>
        <w:t xml:space="preserve">, </w:t>
      </w:r>
      <w:r w:rsidR="00B90385" w:rsidRPr="0013677C">
        <w:rPr>
          <w:rFonts w:ascii="Times New Roman" w:hAnsi="Times New Roman" w:cs="Times New Roman"/>
          <w:sz w:val="24"/>
          <w:szCs w:val="24"/>
          <w:lang w:val="en-US"/>
        </w:rPr>
        <w:t>2020)</w:t>
      </w:r>
      <w:r w:rsidR="00B52CC5" w:rsidRPr="0013677C">
        <w:rPr>
          <w:rFonts w:ascii="Times New Roman" w:hAnsi="Times New Roman" w:cs="Times New Roman"/>
          <w:sz w:val="24"/>
          <w:szCs w:val="24"/>
          <w:lang w:val="en-US"/>
        </w:rPr>
        <w:t xml:space="preserve">. </w:t>
      </w:r>
      <w:r w:rsidR="00B52CC5" w:rsidRPr="0013677C">
        <w:rPr>
          <w:rFonts w:ascii="Times New Roman" w:eastAsia="MyriadPro-Semibold" w:hAnsi="Times New Roman" w:cs="Times New Roman"/>
          <w:sz w:val="24"/>
          <w:szCs w:val="24"/>
        </w:rPr>
        <w:t xml:space="preserve">According to Prudence (2015), high rates of teenage pregnancies, child poverty, workless parents, bullying in the school, family violence, and child abuse are the prime reasons on youth suicide in New Zealand. </w:t>
      </w:r>
    </w:p>
    <w:p w14:paraId="085D582C" w14:textId="6F5AC717" w:rsidR="00A70DA0" w:rsidRPr="0013677C" w:rsidRDefault="00B52CC5" w:rsidP="000C3C0F">
      <w:pPr>
        <w:autoSpaceDE w:val="0"/>
        <w:autoSpaceDN w:val="0"/>
        <w:adjustRightInd w:val="0"/>
        <w:spacing w:after="0" w:line="240" w:lineRule="auto"/>
        <w:jc w:val="both"/>
        <w:rPr>
          <w:rFonts w:ascii="Times New Roman" w:hAnsi="Times New Roman" w:cs="Times New Roman"/>
          <w:sz w:val="24"/>
          <w:szCs w:val="24"/>
          <w:lang w:val="en-US"/>
        </w:rPr>
      </w:pPr>
      <w:r w:rsidRPr="0013677C">
        <w:rPr>
          <w:rFonts w:ascii="Times New Roman" w:hAnsi="Times New Roman" w:cs="Times New Roman"/>
          <w:sz w:val="24"/>
          <w:szCs w:val="24"/>
          <w:lang w:val="en-US"/>
        </w:rPr>
        <w:t>According to</w:t>
      </w:r>
      <w:r w:rsidR="00C80402" w:rsidRPr="0013677C">
        <w:rPr>
          <w:rFonts w:ascii="Times New Roman" w:hAnsi="Times New Roman" w:cs="Times New Roman"/>
          <w:sz w:val="24"/>
          <w:szCs w:val="24"/>
          <w:lang w:val="en-US"/>
        </w:rPr>
        <w:t xml:space="preserve"> (Brent, 2020), </w:t>
      </w:r>
      <w:r w:rsidRPr="0013677C">
        <w:rPr>
          <w:rFonts w:ascii="Times New Roman" w:hAnsi="Times New Roman" w:cs="Times New Roman"/>
          <w:sz w:val="24"/>
          <w:szCs w:val="24"/>
          <w:lang w:val="en-US"/>
        </w:rPr>
        <w:t>Suicide disproportionately influenced Maori people and people living in low socioeconomic areas.</w:t>
      </w:r>
      <w:r w:rsidRPr="0013677C">
        <w:rPr>
          <w:rFonts w:ascii="Times New Roman" w:eastAsia="MyriadPro-Semibold" w:hAnsi="Times New Roman" w:cs="Times New Roman"/>
          <w:sz w:val="24"/>
          <w:szCs w:val="24"/>
        </w:rPr>
        <w:t xml:space="preserve"> </w:t>
      </w:r>
      <w:r w:rsidR="00BE6470" w:rsidRPr="0013677C">
        <w:rPr>
          <w:rFonts w:ascii="Times New Roman" w:hAnsi="Times New Roman" w:cs="Times New Roman"/>
          <w:sz w:val="24"/>
          <w:szCs w:val="24"/>
          <w:lang w:val="en-US"/>
        </w:rPr>
        <w:t>Ministry of health (2017)</w:t>
      </w:r>
      <w:r w:rsidR="00124231" w:rsidRPr="0013677C">
        <w:rPr>
          <w:rFonts w:ascii="Times New Roman" w:hAnsi="Times New Roman" w:cs="Times New Roman"/>
          <w:sz w:val="24"/>
          <w:szCs w:val="24"/>
          <w:lang w:val="en-US"/>
        </w:rPr>
        <w:t xml:space="preserve"> illustrates that suicide severely affects people of Pasifika and rainbow communities, people above 85 years, people with mental health issues and people attempted suicide previously.</w:t>
      </w:r>
      <w:r w:rsidR="00600455" w:rsidRPr="0013677C">
        <w:rPr>
          <w:rFonts w:ascii="Times New Roman" w:hAnsi="Times New Roman" w:cs="Times New Roman"/>
          <w:sz w:val="24"/>
          <w:szCs w:val="24"/>
          <w:lang w:val="en-US"/>
        </w:rPr>
        <w:t xml:space="preserve"> A research suggested that family connections behave as a compensatory mechanism to reduce the suicide attempts in Maori students showing depression (</w:t>
      </w:r>
      <w:r w:rsidR="002F2498" w:rsidRPr="0013677C">
        <w:rPr>
          <w:rFonts w:ascii="Times New Roman" w:hAnsi="Times New Roman" w:cs="Times New Roman"/>
          <w:sz w:val="24"/>
          <w:szCs w:val="24"/>
          <w:lang w:val="en-US"/>
        </w:rPr>
        <w:t>Racism, 2017</w:t>
      </w:r>
      <w:r w:rsidR="00600455" w:rsidRPr="0013677C">
        <w:rPr>
          <w:rFonts w:ascii="Times New Roman" w:hAnsi="Times New Roman" w:cs="Times New Roman"/>
          <w:sz w:val="24"/>
          <w:szCs w:val="24"/>
          <w:lang w:val="en-US"/>
        </w:rPr>
        <w:t xml:space="preserve">). </w:t>
      </w:r>
      <w:r w:rsidR="00A70DA0" w:rsidRPr="0013677C">
        <w:rPr>
          <w:rFonts w:ascii="Times New Roman" w:hAnsi="Times New Roman" w:cs="Times New Roman"/>
          <w:sz w:val="24"/>
          <w:szCs w:val="24"/>
          <w:lang w:val="en-US"/>
        </w:rPr>
        <w:t xml:space="preserve"> It was observed that suicide rates are higher in Maori people living in low socioeconomic areas and are unemployed than Maori people living in high socioeconomic areas</w:t>
      </w:r>
      <w:r w:rsidR="00767461" w:rsidRPr="0013677C">
        <w:rPr>
          <w:rFonts w:ascii="Times New Roman" w:hAnsi="Times New Roman" w:cs="Times New Roman"/>
          <w:sz w:val="24"/>
          <w:szCs w:val="24"/>
          <w:lang w:val="en-US"/>
        </w:rPr>
        <w:t xml:space="preserve"> (MOH, 2019)</w:t>
      </w:r>
      <w:r w:rsidR="00A70DA0" w:rsidRPr="0013677C">
        <w:rPr>
          <w:rFonts w:ascii="Times New Roman" w:hAnsi="Times New Roman" w:cs="Times New Roman"/>
          <w:sz w:val="24"/>
          <w:szCs w:val="24"/>
          <w:lang w:val="en-US"/>
        </w:rPr>
        <w:t xml:space="preserve">. </w:t>
      </w:r>
    </w:p>
    <w:p w14:paraId="36C2F0BC" w14:textId="763C4DE9" w:rsidR="00232DAE" w:rsidRPr="0013677C" w:rsidRDefault="00600455" w:rsidP="000C3C0F">
      <w:pPr>
        <w:autoSpaceDE w:val="0"/>
        <w:autoSpaceDN w:val="0"/>
        <w:adjustRightInd w:val="0"/>
        <w:spacing w:after="0" w:line="240" w:lineRule="auto"/>
        <w:jc w:val="both"/>
        <w:rPr>
          <w:rFonts w:ascii="Times New Roman" w:hAnsi="Times New Roman" w:cs="Times New Roman"/>
          <w:sz w:val="24"/>
          <w:szCs w:val="24"/>
        </w:rPr>
      </w:pPr>
      <w:r w:rsidRPr="0013677C">
        <w:rPr>
          <w:rFonts w:ascii="Times New Roman" w:eastAsia="MyriadPro-Semibold" w:hAnsi="Times New Roman" w:cs="Times New Roman"/>
          <w:sz w:val="24"/>
          <w:szCs w:val="24"/>
        </w:rPr>
        <w:t xml:space="preserve">Russell et al. (2017) predicated that </w:t>
      </w:r>
      <w:bookmarkStart w:id="0" w:name="_Hlk66147998"/>
      <w:r w:rsidR="00232DAE" w:rsidRPr="0013677C">
        <w:rPr>
          <w:rFonts w:ascii="Times New Roman" w:hAnsi="Times New Roman" w:cs="Times New Roman"/>
          <w:sz w:val="24"/>
          <w:szCs w:val="24"/>
          <w:lang w:val="en-US"/>
        </w:rPr>
        <w:t xml:space="preserve">Cultural values and social structures analyzed the degree and type of both support and stressors, access to treatment and social prescriptions regarding suicide. Family bonding and support behave as a buffer in </w:t>
      </w:r>
      <w:r w:rsidR="00A70DA0" w:rsidRPr="0013677C">
        <w:rPr>
          <w:rFonts w:ascii="Times New Roman" w:hAnsi="Times New Roman" w:cs="Times New Roman"/>
          <w:sz w:val="24"/>
          <w:szCs w:val="24"/>
          <w:lang w:val="en-US"/>
        </w:rPr>
        <w:t>Maori</w:t>
      </w:r>
      <w:r w:rsidR="00232DAE" w:rsidRPr="0013677C">
        <w:rPr>
          <w:rFonts w:ascii="Times New Roman" w:hAnsi="Times New Roman" w:cs="Times New Roman"/>
          <w:sz w:val="24"/>
          <w:szCs w:val="24"/>
          <w:lang w:val="en-US"/>
        </w:rPr>
        <w:t xml:space="preserve"> culture to reduce suicide, parenthood protects children from suicide and various kinds of religious involvements, beliefs and social support works against suicide</w:t>
      </w:r>
      <w:r w:rsidR="00261D83" w:rsidRPr="0013677C">
        <w:rPr>
          <w:rFonts w:ascii="Times New Roman" w:hAnsi="Times New Roman" w:cs="Times New Roman"/>
          <w:sz w:val="24"/>
          <w:szCs w:val="24"/>
          <w:lang w:val="en-US"/>
        </w:rPr>
        <w:t xml:space="preserve"> (Rolleston et al., 2020)</w:t>
      </w:r>
      <w:r w:rsidRPr="0013677C">
        <w:rPr>
          <w:rFonts w:ascii="Times New Roman" w:hAnsi="Times New Roman" w:cs="Times New Roman"/>
          <w:sz w:val="24"/>
          <w:szCs w:val="24"/>
          <w:lang w:val="en-US"/>
        </w:rPr>
        <w:t>.</w:t>
      </w:r>
      <w:bookmarkEnd w:id="0"/>
      <w:r w:rsidR="00B625FA" w:rsidRPr="0013677C">
        <w:rPr>
          <w:rFonts w:ascii="Times New Roman" w:hAnsi="Times New Roman" w:cs="Times New Roman"/>
          <w:sz w:val="24"/>
          <w:szCs w:val="24"/>
          <w:lang w:val="en-US"/>
        </w:rPr>
        <w:t xml:space="preserve"> </w:t>
      </w:r>
      <w:r w:rsidR="00A70DA0" w:rsidRPr="0013677C">
        <w:rPr>
          <w:rFonts w:ascii="Times New Roman" w:hAnsi="Times New Roman" w:cs="Times New Roman"/>
          <w:sz w:val="24"/>
          <w:szCs w:val="24"/>
          <w:lang w:val="en-US"/>
        </w:rPr>
        <w:t xml:space="preserve">According to Potter et al. (2018) </w:t>
      </w:r>
      <w:r w:rsidR="00B625FA" w:rsidRPr="0013677C">
        <w:rPr>
          <w:rFonts w:ascii="Times New Roman" w:hAnsi="Times New Roman" w:cs="Times New Roman"/>
          <w:sz w:val="24"/>
          <w:szCs w:val="24"/>
          <w:lang w:val="en-US"/>
        </w:rPr>
        <w:t>nurses can</w:t>
      </w:r>
      <w:r w:rsidR="00A70DA0" w:rsidRPr="0013677C">
        <w:rPr>
          <w:rFonts w:ascii="Times New Roman" w:hAnsi="Times New Roman" w:cs="Times New Roman"/>
          <w:sz w:val="24"/>
          <w:szCs w:val="24"/>
          <w:lang w:val="en-US"/>
        </w:rPr>
        <w:t xml:space="preserve"> </w:t>
      </w:r>
      <w:r w:rsidR="00B625FA" w:rsidRPr="0013677C">
        <w:rPr>
          <w:rFonts w:ascii="Times New Roman" w:hAnsi="Times New Roman" w:cs="Times New Roman"/>
          <w:sz w:val="24"/>
          <w:szCs w:val="24"/>
          <w:lang w:val="en-US"/>
        </w:rPr>
        <w:t>implement</w:t>
      </w:r>
      <w:r w:rsidR="00A70DA0" w:rsidRPr="0013677C">
        <w:rPr>
          <w:rFonts w:ascii="Times New Roman" w:hAnsi="Times New Roman" w:cs="Times New Roman"/>
          <w:sz w:val="24"/>
          <w:szCs w:val="24"/>
          <w:lang w:val="en-US"/>
        </w:rPr>
        <w:t xml:space="preserve"> </w:t>
      </w:r>
      <w:r w:rsidR="00232DAE" w:rsidRPr="0013677C">
        <w:rPr>
          <w:rFonts w:ascii="Times New Roman" w:hAnsi="Times New Roman" w:cs="Times New Roman"/>
          <w:sz w:val="24"/>
          <w:szCs w:val="24"/>
        </w:rPr>
        <w:t xml:space="preserve">Suicide prevention approaches in primary healthcare by promoting positive mental health care at the workplace, by addressing depression </w:t>
      </w:r>
      <w:r w:rsidR="00A70DA0" w:rsidRPr="0013677C">
        <w:rPr>
          <w:rFonts w:ascii="Times New Roman" w:hAnsi="Times New Roman" w:cs="Times New Roman"/>
          <w:sz w:val="24"/>
          <w:szCs w:val="24"/>
        </w:rPr>
        <w:t>in patients</w:t>
      </w:r>
      <w:r w:rsidR="00232DAE" w:rsidRPr="0013677C">
        <w:rPr>
          <w:rFonts w:ascii="Times New Roman" w:hAnsi="Times New Roman" w:cs="Times New Roman"/>
          <w:sz w:val="24"/>
          <w:szCs w:val="24"/>
        </w:rPr>
        <w:t xml:space="preserve">, aware </w:t>
      </w:r>
      <w:r w:rsidR="00A70DA0" w:rsidRPr="0013677C">
        <w:rPr>
          <w:rFonts w:ascii="Times New Roman" w:hAnsi="Times New Roman" w:cs="Times New Roman"/>
          <w:sz w:val="24"/>
          <w:szCs w:val="24"/>
        </w:rPr>
        <w:t xml:space="preserve">patients </w:t>
      </w:r>
      <w:r w:rsidR="00232DAE" w:rsidRPr="0013677C">
        <w:rPr>
          <w:rFonts w:ascii="Times New Roman" w:hAnsi="Times New Roman" w:cs="Times New Roman"/>
          <w:sz w:val="24"/>
          <w:szCs w:val="24"/>
        </w:rPr>
        <w:t xml:space="preserve">about mental health issues and their consequences, and support programs that reduce mental illness stigma. </w:t>
      </w:r>
    </w:p>
    <w:p w14:paraId="4970B716" w14:textId="042C93A6" w:rsidR="00EB4B25" w:rsidRPr="0013677C" w:rsidRDefault="00EB4B25" w:rsidP="000C3C0F">
      <w:pPr>
        <w:autoSpaceDE w:val="0"/>
        <w:autoSpaceDN w:val="0"/>
        <w:adjustRightInd w:val="0"/>
        <w:spacing w:after="0" w:line="240" w:lineRule="auto"/>
        <w:jc w:val="both"/>
        <w:rPr>
          <w:rFonts w:ascii="Times New Roman" w:hAnsi="Times New Roman" w:cs="Times New Roman"/>
          <w:sz w:val="24"/>
          <w:szCs w:val="24"/>
        </w:rPr>
      </w:pPr>
    </w:p>
    <w:p w14:paraId="56AF5322" w14:textId="2D017184" w:rsidR="001E0745" w:rsidRPr="0013677C" w:rsidRDefault="001E0745" w:rsidP="000C3C0F">
      <w:pPr>
        <w:autoSpaceDE w:val="0"/>
        <w:autoSpaceDN w:val="0"/>
        <w:adjustRightInd w:val="0"/>
        <w:spacing w:after="0" w:line="240" w:lineRule="auto"/>
        <w:jc w:val="both"/>
        <w:rPr>
          <w:rFonts w:ascii="Times New Roman" w:hAnsi="Times New Roman" w:cs="Times New Roman"/>
          <w:sz w:val="24"/>
          <w:szCs w:val="24"/>
        </w:rPr>
      </w:pPr>
      <w:r w:rsidRPr="0013677C">
        <w:rPr>
          <w:rFonts w:ascii="Times New Roman" w:hAnsi="Times New Roman" w:cs="Times New Roman"/>
          <w:sz w:val="24"/>
          <w:szCs w:val="24"/>
        </w:rPr>
        <w:t xml:space="preserve">According to Snowdon (2017), modification in cultural and society </w:t>
      </w:r>
      <w:r w:rsidR="00F853B4" w:rsidRPr="0013677C">
        <w:rPr>
          <w:rFonts w:ascii="Times New Roman" w:hAnsi="Times New Roman" w:cs="Times New Roman"/>
          <w:sz w:val="24"/>
          <w:szCs w:val="24"/>
        </w:rPr>
        <w:t>awareness</w:t>
      </w:r>
      <w:r w:rsidRPr="0013677C">
        <w:rPr>
          <w:rFonts w:ascii="Times New Roman" w:hAnsi="Times New Roman" w:cs="Times New Roman"/>
          <w:sz w:val="24"/>
          <w:szCs w:val="24"/>
        </w:rPr>
        <w:t xml:space="preserve"> is required to reduce suicide rates in New Zealand. Evidence </w:t>
      </w:r>
      <w:r w:rsidR="00814039" w:rsidRPr="0013677C">
        <w:rPr>
          <w:rFonts w:ascii="Times New Roman" w:hAnsi="Times New Roman" w:cs="Times New Roman"/>
          <w:sz w:val="24"/>
          <w:szCs w:val="24"/>
        </w:rPr>
        <w:t>suggests</w:t>
      </w:r>
      <w:r w:rsidRPr="0013677C">
        <w:rPr>
          <w:rFonts w:ascii="Times New Roman" w:hAnsi="Times New Roman" w:cs="Times New Roman"/>
          <w:sz w:val="24"/>
          <w:szCs w:val="24"/>
        </w:rPr>
        <w:t xml:space="preserve"> that improvement in community and health services</w:t>
      </w:r>
      <w:r w:rsidR="00347DC1" w:rsidRPr="0013677C">
        <w:rPr>
          <w:rFonts w:ascii="Times New Roman" w:hAnsi="Times New Roman" w:cs="Times New Roman"/>
          <w:sz w:val="24"/>
          <w:szCs w:val="24"/>
        </w:rPr>
        <w:t xml:space="preserve"> and increased attention towards emotional feelings of affected people</w:t>
      </w:r>
      <w:r w:rsidRPr="0013677C">
        <w:rPr>
          <w:rFonts w:ascii="Times New Roman" w:hAnsi="Times New Roman" w:cs="Times New Roman"/>
          <w:sz w:val="24"/>
          <w:szCs w:val="24"/>
        </w:rPr>
        <w:t xml:space="preserve"> have a significant effect on </w:t>
      </w:r>
      <w:r w:rsidR="00BD4DD0" w:rsidRPr="0013677C">
        <w:rPr>
          <w:rFonts w:ascii="Times New Roman" w:hAnsi="Times New Roman" w:cs="Times New Roman"/>
          <w:sz w:val="24"/>
          <w:szCs w:val="24"/>
        </w:rPr>
        <w:t xml:space="preserve">reducing </w:t>
      </w:r>
      <w:r w:rsidRPr="0013677C">
        <w:rPr>
          <w:rFonts w:ascii="Times New Roman" w:hAnsi="Times New Roman" w:cs="Times New Roman"/>
          <w:sz w:val="24"/>
          <w:szCs w:val="24"/>
        </w:rPr>
        <w:t>suicide rates as seen in Australia where suicide rates are now lower as compared to New Zealand</w:t>
      </w:r>
      <w:r w:rsidR="00330461" w:rsidRPr="0013677C">
        <w:rPr>
          <w:rFonts w:ascii="Times New Roman" w:hAnsi="Times New Roman" w:cs="Times New Roman"/>
          <w:sz w:val="24"/>
          <w:szCs w:val="24"/>
        </w:rPr>
        <w:t xml:space="preserve"> specifically towards psychological and biological </w:t>
      </w:r>
      <w:r w:rsidR="00D20BD2" w:rsidRPr="0013677C">
        <w:rPr>
          <w:rFonts w:ascii="Times New Roman" w:hAnsi="Times New Roman" w:cs="Times New Roman"/>
          <w:sz w:val="24"/>
          <w:szCs w:val="24"/>
        </w:rPr>
        <w:t>d</w:t>
      </w:r>
      <w:r w:rsidR="00330461" w:rsidRPr="0013677C">
        <w:rPr>
          <w:rFonts w:ascii="Times New Roman" w:hAnsi="Times New Roman" w:cs="Times New Roman"/>
          <w:sz w:val="24"/>
          <w:szCs w:val="24"/>
        </w:rPr>
        <w:t>epression</w:t>
      </w:r>
      <w:r w:rsidR="00E34D1A" w:rsidRPr="0013677C">
        <w:rPr>
          <w:rFonts w:ascii="Times New Roman" w:hAnsi="Times New Roman" w:cs="Times New Roman"/>
          <w:sz w:val="24"/>
          <w:szCs w:val="24"/>
        </w:rPr>
        <w:t xml:space="preserve"> (</w:t>
      </w:r>
      <w:r w:rsidR="00814039" w:rsidRPr="0013677C">
        <w:rPr>
          <w:rFonts w:ascii="Times New Roman" w:hAnsi="Times New Roman" w:cs="Times New Roman"/>
          <w:sz w:val="24"/>
          <w:szCs w:val="24"/>
        </w:rPr>
        <w:t>Snowdon</w:t>
      </w:r>
      <w:r w:rsidR="00E34D1A" w:rsidRPr="0013677C">
        <w:rPr>
          <w:rFonts w:ascii="Times New Roman" w:hAnsi="Times New Roman" w:cs="Times New Roman"/>
          <w:sz w:val="24"/>
          <w:szCs w:val="24"/>
        </w:rPr>
        <w:t xml:space="preserve">, </w:t>
      </w:r>
      <w:r w:rsidR="001B6563" w:rsidRPr="0013677C">
        <w:rPr>
          <w:rFonts w:ascii="Times New Roman" w:hAnsi="Times New Roman" w:cs="Times New Roman"/>
          <w:sz w:val="24"/>
          <w:szCs w:val="24"/>
        </w:rPr>
        <w:t>2016</w:t>
      </w:r>
      <w:r w:rsidR="00E34D1A" w:rsidRPr="0013677C">
        <w:rPr>
          <w:rFonts w:ascii="Times New Roman" w:hAnsi="Times New Roman" w:cs="Times New Roman"/>
          <w:sz w:val="24"/>
          <w:szCs w:val="24"/>
        </w:rPr>
        <w:t>)</w:t>
      </w:r>
      <w:r w:rsidR="00963072" w:rsidRPr="0013677C">
        <w:rPr>
          <w:rFonts w:ascii="Times New Roman" w:hAnsi="Times New Roman" w:cs="Times New Roman"/>
          <w:sz w:val="24"/>
          <w:szCs w:val="24"/>
        </w:rPr>
        <w:t xml:space="preserve">. </w:t>
      </w:r>
    </w:p>
    <w:p w14:paraId="19ED971E" w14:textId="6EDBE7E1" w:rsidR="00044384" w:rsidRPr="0013677C" w:rsidRDefault="00044384" w:rsidP="000C3C0F">
      <w:pPr>
        <w:autoSpaceDE w:val="0"/>
        <w:autoSpaceDN w:val="0"/>
        <w:adjustRightInd w:val="0"/>
        <w:spacing w:after="0" w:line="240" w:lineRule="auto"/>
        <w:jc w:val="both"/>
        <w:rPr>
          <w:rFonts w:ascii="Times New Roman" w:hAnsi="Times New Roman" w:cs="Times New Roman"/>
          <w:sz w:val="24"/>
          <w:szCs w:val="24"/>
        </w:rPr>
      </w:pPr>
      <w:r w:rsidRPr="0013677C">
        <w:rPr>
          <w:rFonts w:ascii="Times New Roman" w:hAnsi="Times New Roman" w:cs="Times New Roman"/>
          <w:sz w:val="24"/>
          <w:szCs w:val="24"/>
        </w:rPr>
        <w:t xml:space="preserve">Bruns (2016) suggested that healthcare staff and nurses are trained and capable well to address patient needs and are able to provide psychological, biological and environmental support to build patient self-esteem.  </w:t>
      </w:r>
    </w:p>
    <w:p w14:paraId="09CA2394" w14:textId="4498812C" w:rsidR="001E0745" w:rsidRPr="0013677C" w:rsidRDefault="001E0745" w:rsidP="000C3C0F">
      <w:pPr>
        <w:autoSpaceDE w:val="0"/>
        <w:autoSpaceDN w:val="0"/>
        <w:adjustRightInd w:val="0"/>
        <w:spacing w:after="0" w:line="240" w:lineRule="auto"/>
        <w:jc w:val="both"/>
        <w:rPr>
          <w:rFonts w:ascii="Times New Roman" w:hAnsi="Times New Roman" w:cs="Times New Roman"/>
          <w:sz w:val="24"/>
          <w:szCs w:val="24"/>
        </w:rPr>
      </w:pPr>
    </w:p>
    <w:p w14:paraId="05CBAF7F" w14:textId="5FC00560" w:rsidR="00CA51DF" w:rsidRPr="0013677C" w:rsidRDefault="000A71FF" w:rsidP="000C3C0F">
      <w:pPr>
        <w:autoSpaceDE w:val="0"/>
        <w:autoSpaceDN w:val="0"/>
        <w:adjustRightInd w:val="0"/>
        <w:spacing w:after="0" w:line="240" w:lineRule="auto"/>
        <w:jc w:val="both"/>
        <w:rPr>
          <w:rFonts w:ascii="Times New Roman" w:hAnsi="Times New Roman" w:cs="Times New Roman"/>
          <w:sz w:val="24"/>
          <w:szCs w:val="24"/>
          <w:lang w:val="en-US"/>
        </w:rPr>
      </w:pPr>
      <w:r w:rsidRPr="0013677C">
        <w:rPr>
          <w:rFonts w:ascii="Times New Roman" w:hAnsi="Times New Roman" w:cs="Times New Roman"/>
          <w:sz w:val="24"/>
          <w:szCs w:val="24"/>
        </w:rPr>
        <w:t xml:space="preserve">In conclusion, </w:t>
      </w:r>
      <w:r w:rsidR="00CA1181" w:rsidRPr="0013677C">
        <w:rPr>
          <w:rFonts w:ascii="Times New Roman" w:hAnsi="Times New Roman" w:cs="Times New Roman"/>
          <w:sz w:val="24"/>
          <w:szCs w:val="24"/>
        </w:rPr>
        <w:t>as nurse</w:t>
      </w:r>
      <w:r w:rsidRPr="0013677C">
        <w:rPr>
          <w:rFonts w:ascii="Times New Roman" w:hAnsi="Times New Roman" w:cs="Times New Roman"/>
          <w:sz w:val="24"/>
          <w:szCs w:val="24"/>
        </w:rPr>
        <w:t xml:space="preserve">, I ensure that I will treat every patient with full empathy and compassion. </w:t>
      </w:r>
      <w:r w:rsidRPr="0013677C">
        <w:rPr>
          <w:rFonts w:ascii="Times New Roman" w:hAnsi="Times New Roman" w:cs="Times New Roman"/>
          <w:sz w:val="24"/>
          <w:szCs w:val="24"/>
          <w:lang w:val="en-US"/>
        </w:rPr>
        <w:t xml:space="preserve">I will follow practice guidelines from Nursing council, cultural safety and Treaty of Waitangi and Maori health in healthcare (NCNZ, 2011). </w:t>
      </w:r>
      <w:r w:rsidR="00CA1181" w:rsidRPr="0013677C">
        <w:rPr>
          <w:rFonts w:ascii="Times New Roman" w:hAnsi="Times New Roman" w:cs="Times New Roman"/>
          <w:sz w:val="24"/>
          <w:szCs w:val="24"/>
          <w:lang w:val="en-US"/>
        </w:rPr>
        <w:t xml:space="preserve">These guidelines are supportive to understand principles and safety elements of patient care. </w:t>
      </w:r>
    </w:p>
    <w:p w14:paraId="081085ED" w14:textId="6532F4EF" w:rsidR="00232DAE" w:rsidRDefault="00232DAE" w:rsidP="000C3C0F">
      <w:pPr>
        <w:jc w:val="both"/>
        <w:rPr>
          <w:rFonts w:ascii="Times New Roman" w:hAnsi="Times New Roman" w:cs="Times New Roman"/>
          <w:sz w:val="24"/>
          <w:szCs w:val="24"/>
        </w:rPr>
      </w:pPr>
    </w:p>
    <w:p w14:paraId="6EEB6524" w14:textId="77777777" w:rsidR="00DB5F50" w:rsidRDefault="00DB5F50" w:rsidP="000C3C0F">
      <w:pPr>
        <w:jc w:val="both"/>
        <w:rPr>
          <w:rFonts w:ascii="Times New Roman" w:hAnsi="Times New Roman" w:cs="Times New Roman"/>
          <w:sz w:val="24"/>
          <w:szCs w:val="24"/>
        </w:rPr>
      </w:pPr>
    </w:p>
    <w:p w14:paraId="6C264951" w14:textId="26F3CF26" w:rsidR="00DB5F50" w:rsidRDefault="00DB5F50" w:rsidP="000C3C0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Reference </w:t>
      </w:r>
    </w:p>
    <w:p w14:paraId="378DF412"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p>
    <w:p w14:paraId="5BD93193" w14:textId="77777777" w:rsidR="00DB5F50" w:rsidRPr="00126217" w:rsidRDefault="00DB5F50" w:rsidP="00DB5F50">
      <w:pPr>
        <w:spacing w:after="0" w:line="360" w:lineRule="auto"/>
        <w:rPr>
          <w:rFonts w:ascii="Times New Roman" w:eastAsia="Times New Roman" w:hAnsi="Times New Roman" w:cs="Times New Roman"/>
          <w:sz w:val="24"/>
          <w:szCs w:val="24"/>
          <w:lang w:eastAsia="en-IN"/>
        </w:rPr>
      </w:pPr>
      <w:bookmarkStart w:id="1" w:name="_Hlk65397979"/>
      <w:r w:rsidRPr="00126217">
        <w:rPr>
          <w:rFonts w:ascii="Times New Roman" w:eastAsia="Times New Roman" w:hAnsi="Times New Roman" w:cs="Times New Roman"/>
          <w:sz w:val="24"/>
          <w:szCs w:val="24"/>
          <w:lang w:eastAsia="en-IN"/>
        </w:rPr>
        <w:t xml:space="preserve">Brent, D. A. (2020). Commentary: Reducing adolescent suicide: a global imperative–a reflection on Glenn </w:t>
      </w:r>
      <w:proofErr w:type="gramStart"/>
      <w:r w:rsidRPr="00126217">
        <w:rPr>
          <w:rFonts w:ascii="Times New Roman" w:eastAsia="Times New Roman" w:hAnsi="Times New Roman" w:cs="Times New Roman"/>
          <w:sz w:val="24"/>
          <w:szCs w:val="24"/>
          <w:lang w:eastAsia="en-IN"/>
        </w:rPr>
        <w:t>et al.(</w:t>
      </w:r>
      <w:proofErr w:type="gramEnd"/>
      <w:r w:rsidRPr="00126217">
        <w:rPr>
          <w:rFonts w:ascii="Times New Roman" w:eastAsia="Times New Roman" w:hAnsi="Times New Roman" w:cs="Times New Roman"/>
          <w:sz w:val="24"/>
          <w:szCs w:val="24"/>
          <w:lang w:eastAsia="en-IN"/>
        </w:rPr>
        <w:t xml:space="preserve">2020). </w:t>
      </w:r>
      <w:r w:rsidRPr="00126217">
        <w:rPr>
          <w:rFonts w:ascii="Times New Roman" w:eastAsia="Times New Roman" w:hAnsi="Times New Roman" w:cs="Times New Roman"/>
          <w:i/>
          <w:iCs/>
          <w:sz w:val="24"/>
          <w:szCs w:val="24"/>
          <w:lang w:eastAsia="en-IN"/>
        </w:rPr>
        <w:t>Journal of child psychology and psychiatry</w:t>
      </w:r>
      <w:r w:rsidRPr="00126217">
        <w:rPr>
          <w:rFonts w:ascii="Times New Roman" w:eastAsia="Times New Roman" w:hAnsi="Times New Roman" w:cs="Times New Roman"/>
          <w:sz w:val="24"/>
          <w:szCs w:val="24"/>
          <w:lang w:eastAsia="en-IN"/>
        </w:rPr>
        <w:t xml:space="preserve">, </w:t>
      </w:r>
      <w:r w:rsidRPr="00126217">
        <w:rPr>
          <w:rFonts w:ascii="Times New Roman" w:eastAsia="Times New Roman" w:hAnsi="Times New Roman" w:cs="Times New Roman"/>
          <w:i/>
          <w:iCs/>
          <w:sz w:val="24"/>
          <w:szCs w:val="24"/>
          <w:lang w:eastAsia="en-IN"/>
        </w:rPr>
        <w:t>61</w:t>
      </w:r>
      <w:r w:rsidRPr="00126217">
        <w:rPr>
          <w:rFonts w:ascii="Times New Roman" w:eastAsia="Times New Roman" w:hAnsi="Times New Roman" w:cs="Times New Roman"/>
          <w:sz w:val="24"/>
          <w:szCs w:val="24"/>
          <w:lang w:eastAsia="en-IN"/>
        </w:rPr>
        <w:t>(3), 309-311.</w:t>
      </w:r>
    </w:p>
    <w:p w14:paraId="364FC8D8"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r w:rsidRPr="007C10D2">
        <w:rPr>
          <w:rFonts w:ascii="Times New Roman" w:hAnsi="Times New Roman" w:cs="Times New Roman"/>
          <w:sz w:val="24"/>
          <w:szCs w:val="24"/>
        </w:rPr>
        <w:t>Burns RA (2016). Sex and age trends in Australia’s suicide rate over the last decade: something is still seriously wrong with men in middle and later life. Psych Res 245, 224–229.</w:t>
      </w:r>
    </w:p>
    <w:p w14:paraId="2DD8C449" w14:textId="77777777" w:rsidR="00DB5F50" w:rsidRPr="007C10D2" w:rsidRDefault="00DB5F50" w:rsidP="00DB5F50">
      <w:pPr>
        <w:autoSpaceDE w:val="0"/>
        <w:autoSpaceDN w:val="0"/>
        <w:adjustRightInd w:val="0"/>
        <w:spacing w:after="0" w:line="360" w:lineRule="auto"/>
        <w:rPr>
          <w:rFonts w:ascii="Times New Roman" w:hAnsi="Times New Roman" w:cs="Times New Roman"/>
          <w:color w:val="0563C2"/>
          <w:sz w:val="24"/>
          <w:szCs w:val="24"/>
        </w:rPr>
      </w:pPr>
      <w:r w:rsidRPr="007C10D2">
        <w:rPr>
          <w:rFonts w:ascii="Times New Roman" w:hAnsi="Times New Roman" w:cs="Times New Roman"/>
          <w:color w:val="000000"/>
          <w:sz w:val="24"/>
          <w:szCs w:val="24"/>
        </w:rPr>
        <w:t xml:space="preserve">Mental Health Foundation of New Zealand. (2017). </w:t>
      </w:r>
      <w:r w:rsidRPr="007C10D2">
        <w:rPr>
          <w:rFonts w:ascii="Times New Roman" w:hAnsi="Times New Roman" w:cs="Times New Roman"/>
          <w:i/>
          <w:iCs/>
          <w:color w:val="000000"/>
          <w:sz w:val="24"/>
          <w:szCs w:val="24"/>
        </w:rPr>
        <w:t xml:space="preserve">Suicide prevention and the rainbow population. A submission on: A Strategy to Prevent Suicide in New Zealand 2017: Draft for public consultation. </w:t>
      </w:r>
      <w:r w:rsidRPr="007C10D2">
        <w:rPr>
          <w:rFonts w:ascii="Times New Roman" w:hAnsi="Times New Roman" w:cs="Times New Roman"/>
          <w:color w:val="000000"/>
          <w:sz w:val="24"/>
          <w:szCs w:val="24"/>
        </w:rPr>
        <w:t xml:space="preserve">Retrieved from Mental Health Foundation: </w:t>
      </w:r>
      <w:hyperlink r:id="rId4" w:history="1">
        <w:r w:rsidRPr="007C10D2">
          <w:rPr>
            <w:rStyle w:val="Hyperlink"/>
            <w:rFonts w:ascii="Times New Roman" w:hAnsi="Times New Roman" w:cs="Times New Roman"/>
            <w:sz w:val="24"/>
            <w:szCs w:val="24"/>
          </w:rPr>
          <w:t>https://www.mentalhealth.org.nz/assets/Our-Work/policy-advocacy/Suicide-prevention-and-the-rainbow-population-submission-to-the-draft-NZSPS-26062017.pdf</w:t>
        </w:r>
      </w:hyperlink>
    </w:p>
    <w:p w14:paraId="6FEEF8BD" w14:textId="77777777" w:rsidR="00DB5F50" w:rsidRPr="007C10D2" w:rsidRDefault="00DB5F50" w:rsidP="00DB5F50">
      <w:pPr>
        <w:spacing w:line="360" w:lineRule="auto"/>
        <w:rPr>
          <w:rFonts w:ascii="Times New Roman" w:hAnsi="Times New Roman" w:cs="Times New Roman"/>
          <w:sz w:val="24"/>
          <w:szCs w:val="24"/>
        </w:rPr>
      </w:pPr>
      <w:r w:rsidRPr="007C10D2">
        <w:rPr>
          <w:rFonts w:ascii="Times New Roman" w:hAnsi="Times New Roman" w:cs="Times New Roman"/>
          <w:sz w:val="24"/>
          <w:szCs w:val="24"/>
        </w:rPr>
        <w:t>Ministry of Health. (2017). A Strategy to Prevent Suicide in New Zealand: Draft for public consultation. Wellington: Ministry of Health</w:t>
      </w:r>
    </w:p>
    <w:p w14:paraId="3DC94ACB" w14:textId="77777777" w:rsidR="00DB5F50" w:rsidRPr="007C10D2" w:rsidRDefault="00DB5F50" w:rsidP="00DB5F50">
      <w:pPr>
        <w:autoSpaceDE w:val="0"/>
        <w:autoSpaceDN w:val="0"/>
        <w:adjustRightInd w:val="0"/>
        <w:spacing w:after="0" w:line="360" w:lineRule="auto"/>
        <w:rPr>
          <w:rFonts w:ascii="Times New Roman" w:hAnsi="Times New Roman" w:cs="Times New Roman"/>
          <w:sz w:val="24"/>
          <w:szCs w:val="24"/>
        </w:rPr>
      </w:pPr>
      <w:r w:rsidRPr="007C10D2">
        <w:rPr>
          <w:rFonts w:ascii="Times New Roman" w:hAnsi="Times New Roman" w:cs="Times New Roman"/>
          <w:sz w:val="24"/>
          <w:szCs w:val="24"/>
        </w:rPr>
        <w:t xml:space="preserve">Ministry of Health. (2019). A strategy to prevent suicide in New Zealand (Suicide prevention strategy, 2019-2029). </w:t>
      </w:r>
    </w:p>
    <w:p w14:paraId="6E472962" w14:textId="77777777" w:rsidR="00DB5F50" w:rsidRPr="007C10D2" w:rsidRDefault="00DB5F50" w:rsidP="00DB5F50">
      <w:pPr>
        <w:autoSpaceDE w:val="0"/>
        <w:autoSpaceDN w:val="0"/>
        <w:adjustRightInd w:val="0"/>
        <w:spacing w:after="0" w:line="360" w:lineRule="auto"/>
        <w:rPr>
          <w:rFonts w:ascii="Times New Roman" w:eastAsia="Times New Roman" w:hAnsi="Times New Roman" w:cs="Times New Roman"/>
          <w:sz w:val="24"/>
          <w:szCs w:val="24"/>
          <w:lang w:eastAsia="en-IN"/>
        </w:rPr>
      </w:pPr>
      <w:r w:rsidRPr="007C10D2">
        <w:rPr>
          <w:rFonts w:ascii="Times New Roman" w:hAnsi="Times New Roman" w:cs="Times New Roman"/>
          <w:sz w:val="24"/>
          <w:szCs w:val="24"/>
        </w:rPr>
        <w:t xml:space="preserve">NCNZ. (2011). Nursing council of New Zealand. </w:t>
      </w:r>
    </w:p>
    <w:bookmarkEnd w:id="1"/>
    <w:p w14:paraId="3B0B7410"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r w:rsidRPr="007C10D2">
        <w:rPr>
          <w:rFonts w:ascii="Times New Roman" w:eastAsia="Times New Roman" w:hAnsi="Times New Roman" w:cs="Times New Roman"/>
          <w:sz w:val="24"/>
          <w:szCs w:val="24"/>
          <w:lang w:eastAsia="en-IN"/>
        </w:rPr>
        <w:t>Potter, J. D., &amp; Poulton, R. (2018). Towards an Evidence-Informed Plan of Action for Mental Health and Addiction in New Zealand.</w:t>
      </w:r>
    </w:p>
    <w:p w14:paraId="41704D2C" w14:textId="77777777" w:rsidR="00DB5F50" w:rsidRPr="007C10D2" w:rsidRDefault="00DB5F50" w:rsidP="00DB5F50">
      <w:pPr>
        <w:spacing w:line="360" w:lineRule="auto"/>
        <w:rPr>
          <w:rFonts w:ascii="Times New Roman" w:hAnsi="Times New Roman" w:cs="Times New Roman"/>
          <w:sz w:val="24"/>
          <w:szCs w:val="24"/>
        </w:rPr>
      </w:pPr>
      <w:proofErr w:type="spellStart"/>
      <w:r w:rsidRPr="007C10D2">
        <w:rPr>
          <w:rFonts w:ascii="Times New Roman" w:hAnsi="Times New Roman" w:cs="Times New Roman"/>
          <w:sz w:val="24"/>
          <w:szCs w:val="24"/>
        </w:rPr>
        <w:t>Pridmore</w:t>
      </w:r>
      <w:proofErr w:type="spellEnd"/>
      <w:r w:rsidRPr="007C10D2">
        <w:rPr>
          <w:rFonts w:ascii="Times New Roman" w:hAnsi="Times New Roman" w:cs="Times New Roman"/>
          <w:sz w:val="24"/>
          <w:szCs w:val="24"/>
        </w:rPr>
        <w:t xml:space="preserve"> S. (2015). Mental disorder and suicide: a faulty connection. </w:t>
      </w:r>
      <w:proofErr w:type="spellStart"/>
      <w:r w:rsidRPr="007C10D2">
        <w:rPr>
          <w:rFonts w:ascii="Times New Roman" w:hAnsi="Times New Roman" w:cs="Times New Roman"/>
          <w:sz w:val="24"/>
          <w:szCs w:val="24"/>
        </w:rPr>
        <w:t>Aust</w:t>
      </w:r>
      <w:proofErr w:type="spellEnd"/>
      <w:r w:rsidRPr="007C10D2">
        <w:rPr>
          <w:rFonts w:ascii="Times New Roman" w:hAnsi="Times New Roman" w:cs="Times New Roman"/>
          <w:sz w:val="24"/>
          <w:szCs w:val="24"/>
        </w:rPr>
        <w:t xml:space="preserve"> N Z J Psychiatry 49, 18–20.</w:t>
      </w:r>
    </w:p>
    <w:p w14:paraId="0C4D7624"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r w:rsidRPr="007C10D2">
        <w:rPr>
          <w:rFonts w:ascii="Times New Roman" w:eastAsia="Times New Roman" w:hAnsi="Times New Roman" w:cs="Times New Roman"/>
          <w:sz w:val="24"/>
          <w:szCs w:val="24"/>
          <w:lang w:eastAsia="en-IN"/>
        </w:rPr>
        <w:t xml:space="preserve">Racism, S. I. (2017). Suicide numbers highest on record. </w:t>
      </w:r>
      <w:r w:rsidRPr="007C10D2">
        <w:rPr>
          <w:rFonts w:ascii="Times New Roman" w:eastAsia="Times New Roman" w:hAnsi="Times New Roman" w:cs="Times New Roman"/>
          <w:i/>
          <w:iCs/>
          <w:sz w:val="24"/>
          <w:szCs w:val="24"/>
          <w:lang w:eastAsia="en-IN"/>
        </w:rPr>
        <w:t xml:space="preserve">Kai </w:t>
      </w:r>
      <w:proofErr w:type="spellStart"/>
      <w:r w:rsidRPr="007C10D2">
        <w:rPr>
          <w:rFonts w:ascii="Times New Roman" w:eastAsia="Times New Roman" w:hAnsi="Times New Roman" w:cs="Times New Roman"/>
          <w:i/>
          <w:iCs/>
          <w:sz w:val="24"/>
          <w:szCs w:val="24"/>
          <w:lang w:eastAsia="en-IN"/>
        </w:rPr>
        <w:t>Tiaki</w:t>
      </w:r>
      <w:proofErr w:type="spellEnd"/>
      <w:r w:rsidRPr="007C10D2">
        <w:rPr>
          <w:rFonts w:ascii="Times New Roman" w:eastAsia="Times New Roman" w:hAnsi="Times New Roman" w:cs="Times New Roman"/>
          <w:i/>
          <w:iCs/>
          <w:sz w:val="24"/>
          <w:szCs w:val="24"/>
          <w:lang w:eastAsia="en-IN"/>
        </w:rPr>
        <w:t xml:space="preserve"> Nursing New Zealand</w:t>
      </w:r>
      <w:r w:rsidRPr="007C10D2">
        <w:rPr>
          <w:rFonts w:ascii="Times New Roman" w:eastAsia="Times New Roman" w:hAnsi="Times New Roman" w:cs="Times New Roman"/>
          <w:sz w:val="24"/>
          <w:szCs w:val="24"/>
          <w:lang w:eastAsia="en-IN"/>
        </w:rPr>
        <w:t xml:space="preserve">, </w:t>
      </w:r>
      <w:r w:rsidRPr="007C10D2">
        <w:rPr>
          <w:rFonts w:ascii="Times New Roman" w:eastAsia="Times New Roman" w:hAnsi="Times New Roman" w:cs="Times New Roman"/>
          <w:i/>
          <w:iCs/>
          <w:sz w:val="24"/>
          <w:szCs w:val="24"/>
          <w:lang w:eastAsia="en-IN"/>
        </w:rPr>
        <w:t>23</w:t>
      </w:r>
      <w:r w:rsidRPr="007C10D2">
        <w:rPr>
          <w:rFonts w:ascii="Times New Roman" w:eastAsia="Times New Roman" w:hAnsi="Times New Roman" w:cs="Times New Roman"/>
          <w:sz w:val="24"/>
          <w:szCs w:val="24"/>
          <w:lang w:eastAsia="en-IN"/>
        </w:rPr>
        <w:t>(8).</w:t>
      </w:r>
    </w:p>
    <w:p w14:paraId="12B9FECD"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r w:rsidRPr="007C10D2">
        <w:rPr>
          <w:rFonts w:ascii="Times New Roman" w:eastAsia="Times New Roman" w:hAnsi="Times New Roman" w:cs="Times New Roman"/>
          <w:sz w:val="24"/>
          <w:szCs w:val="24"/>
          <w:lang w:eastAsia="en-IN"/>
        </w:rPr>
        <w:t xml:space="preserve">Rolleston, A. K., </w:t>
      </w:r>
      <w:proofErr w:type="spellStart"/>
      <w:r w:rsidRPr="007C10D2">
        <w:rPr>
          <w:rFonts w:ascii="Times New Roman" w:eastAsia="Times New Roman" w:hAnsi="Times New Roman" w:cs="Times New Roman"/>
          <w:sz w:val="24"/>
          <w:szCs w:val="24"/>
          <w:lang w:eastAsia="en-IN"/>
        </w:rPr>
        <w:t>Cassim</w:t>
      </w:r>
      <w:proofErr w:type="spellEnd"/>
      <w:r w:rsidRPr="007C10D2">
        <w:rPr>
          <w:rFonts w:ascii="Times New Roman" w:eastAsia="Times New Roman" w:hAnsi="Times New Roman" w:cs="Times New Roman"/>
          <w:sz w:val="24"/>
          <w:szCs w:val="24"/>
          <w:lang w:eastAsia="en-IN"/>
        </w:rPr>
        <w:t xml:space="preserve">, S., Kidd, J., Lawrenson, R., Keenan, R., &amp; </w:t>
      </w:r>
      <w:proofErr w:type="spellStart"/>
      <w:r w:rsidRPr="007C10D2">
        <w:rPr>
          <w:rFonts w:ascii="Times New Roman" w:eastAsia="Times New Roman" w:hAnsi="Times New Roman" w:cs="Times New Roman"/>
          <w:sz w:val="24"/>
          <w:szCs w:val="24"/>
          <w:lang w:eastAsia="en-IN"/>
        </w:rPr>
        <w:t>Hokowhitu</w:t>
      </w:r>
      <w:proofErr w:type="spellEnd"/>
      <w:r w:rsidRPr="007C10D2">
        <w:rPr>
          <w:rFonts w:ascii="Times New Roman" w:eastAsia="Times New Roman" w:hAnsi="Times New Roman" w:cs="Times New Roman"/>
          <w:sz w:val="24"/>
          <w:szCs w:val="24"/>
          <w:lang w:eastAsia="en-IN"/>
        </w:rPr>
        <w:t xml:space="preserve">, B. (2020). Seeing the unseen: evidence of </w:t>
      </w:r>
      <w:proofErr w:type="spellStart"/>
      <w:r w:rsidRPr="007C10D2">
        <w:rPr>
          <w:rFonts w:ascii="Times New Roman" w:eastAsia="Times New Roman" w:hAnsi="Times New Roman" w:cs="Times New Roman"/>
          <w:sz w:val="24"/>
          <w:szCs w:val="24"/>
          <w:lang w:eastAsia="en-IN"/>
        </w:rPr>
        <w:t>kaupapa</w:t>
      </w:r>
      <w:proofErr w:type="spellEnd"/>
      <w:r w:rsidRPr="007C10D2">
        <w:rPr>
          <w:rFonts w:ascii="Times New Roman" w:eastAsia="Times New Roman" w:hAnsi="Times New Roman" w:cs="Times New Roman"/>
          <w:sz w:val="24"/>
          <w:szCs w:val="24"/>
          <w:lang w:eastAsia="en-IN"/>
        </w:rPr>
        <w:t xml:space="preserve"> Māori health interventions. </w:t>
      </w:r>
      <w:proofErr w:type="spellStart"/>
      <w:r w:rsidRPr="007C10D2">
        <w:rPr>
          <w:rFonts w:ascii="Times New Roman" w:eastAsia="Times New Roman" w:hAnsi="Times New Roman" w:cs="Times New Roman"/>
          <w:i/>
          <w:iCs/>
          <w:sz w:val="24"/>
          <w:szCs w:val="24"/>
          <w:lang w:eastAsia="en-IN"/>
        </w:rPr>
        <w:t>AlterNative</w:t>
      </w:r>
      <w:proofErr w:type="spellEnd"/>
      <w:r w:rsidRPr="007C10D2">
        <w:rPr>
          <w:rFonts w:ascii="Times New Roman" w:eastAsia="Times New Roman" w:hAnsi="Times New Roman" w:cs="Times New Roman"/>
          <w:i/>
          <w:iCs/>
          <w:sz w:val="24"/>
          <w:szCs w:val="24"/>
          <w:lang w:eastAsia="en-IN"/>
        </w:rPr>
        <w:t>: An International Journal of Indigenous Peoples</w:t>
      </w:r>
      <w:r w:rsidRPr="007C10D2">
        <w:rPr>
          <w:rFonts w:ascii="Times New Roman" w:eastAsia="Times New Roman" w:hAnsi="Times New Roman" w:cs="Times New Roman"/>
          <w:sz w:val="24"/>
          <w:szCs w:val="24"/>
          <w:lang w:eastAsia="en-IN"/>
        </w:rPr>
        <w:t xml:space="preserve">, </w:t>
      </w:r>
      <w:r w:rsidRPr="007C10D2">
        <w:rPr>
          <w:rFonts w:ascii="Times New Roman" w:eastAsia="Times New Roman" w:hAnsi="Times New Roman" w:cs="Times New Roman"/>
          <w:i/>
          <w:iCs/>
          <w:sz w:val="24"/>
          <w:szCs w:val="24"/>
          <w:lang w:eastAsia="en-IN"/>
        </w:rPr>
        <w:t>16</w:t>
      </w:r>
      <w:r w:rsidRPr="007C10D2">
        <w:rPr>
          <w:rFonts w:ascii="Times New Roman" w:eastAsia="Times New Roman" w:hAnsi="Times New Roman" w:cs="Times New Roman"/>
          <w:sz w:val="24"/>
          <w:szCs w:val="24"/>
          <w:lang w:eastAsia="en-IN"/>
        </w:rPr>
        <w:t>(2), 129-136.</w:t>
      </w:r>
    </w:p>
    <w:p w14:paraId="0470A909" w14:textId="77777777" w:rsidR="00DB5F50" w:rsidRPr="007C10D2" w:rsidRDefault="00DB5F50" w:rsidP="00DB5F50">
      <w:pPr>
        <w:spacing w:after="0" w:line="360" w:lineRule="auto"/>
        <w:rPr>
          <w:rFonts w:ascii="Times New Roman" w:eastAsia="Times New Roman" w:hAnsi="Times New Roman" w:cs="Times New Roman"/>
          <w:sz w:val="24"/>
          <w:szCs w:val="24"/>
          <w:lang w:eastAsia="en-IN"/>
        </w:rPr>
      </w:pPr>
      <w:r w:rsidRPr="007C10D2">
        <w:rPr>
          <w:rFonts w:ascii="Times New Roman" w:eastAsia="Times New Roman" w:hAnsi="Times New Roman" w:cs="Times New Roman"/>
          <w:sz w:val="24"/>
          <w:szCs w:val="24"/>
          <w:lang w:eastAsia="en-IN"/>
        </w:rPr>
        <w:t xml:space="preserve">Saini, V. K., </w:t>
      </w:r>
      <w:proofErr w:type="spellStart"/>
      <w:r w:rsidRPr="007C10D2">
        <w:rPr>
          <w:rFonts w:ascii="Times New Roman" w:eastAsia="Times New Roman" w:hAnsi="Times New Roman" w:cs="Times New Roman"/>
          <w:sz w:val="24"/>
          <w:szCs w:val="24"/>
          <w:lang w:eastAsia="en-IN"/>
        </w:rPr>
        <w:t>Gehlawat</w:t>
      </w:r>
      <w:proofErr w:type="spellEnd"/>
      <w:r w:rsidRPr="007C10D2">
        <w:rPr>
          <w:rFonts w:ascii="Times New Roman" w:eastAsia="Times New Roman" w:hAnsi="Times New Roman" w:cs="Times New Roman"/>
          <w:sz w:val="24"/>
          <w:szCs w:val="24"/>
          <w:lang w:eastAsia="en-IN"/>
        </w:rPr>
        <w:t xml:space="preserve">, P., &amp; Gupta, T. (2020). Evaluation of knowledge and competency among nurses after a brief suicide prevention educational program: A pilot study. </w:t>
      </w:r>
      <w:r w:rsidRPr="007C10D2">
        <w:rPr>
          <w:rFonts w:ascii="Times New Roman" w:eastAsia="Times New Roman" w:hAnsi="Times New Roman" w:cs="Times New Roman"/>
          <w:i/>
          <w:iCs/>
          <w:sz w:val="24"/>
          <w:szCs w:val="24"/>
          <w:lang w:eastAsia="en-IN"/>
        </w:rPr>
        <w:t>Journal of Family Medicine and Primary Care</w:t>
      </w:r>
      <w:r w:rsidRPr="007C10D2">
        <w:rPr>
          <w:rFonts w:ascii="Times New Roman" w:eastAsia="Times New Roman" w:hAnsi="Times New Roman" w:cs="Times New Roman"/>
          <w:sz w:val="24"/>
          <w:szCs w:val="24"/>
          <w:lang w:eastAsia="en-IN"/>
        </w:rPr>
        <w:t xml:space="preserve">, </w:t>
      </w:r>
      <w:r w:rsidRPr="007C10D2">
        <w:rPr>
          <w:rFonts w:ascii="Times New Roman" w:eastAsia="Times New Roman" w:hAnsi="Times New Roman" w:cs="Times New Roman"/>
          <w:i/>
          <w:iCs/>
          <w:sz w:val="24"/>
          <w:szCs w:val="24"/>
          <w:lang w:eastAsia="en-IN"/>
        </w:rPr>
        <w:t>9</w:t>
      </w:r>
      <w:r w:rsidRPr="007C10D2">
        <w:rPr>
          <w:rFonts w:ascii="Times New Roman" w:eastAsia="Times New Roman" w:hAnsi="Times New Roman" w:cs="Times New Roman"/>
          <w:sz w:val="24"/>
          <w:szCs w:val="24"/>
          <w:lang w:eastAsia="en-IN"/>
        </w:rPr>
        <w:t>(12), 6018.</w:t>
      </w:r>
    </w:p>
    <w:p w14:paraId="71117856" w14:textId="77777777" w:rsidR="00DB5F50" w:rsidRPr="007C10D2" w:rsidRDefault="00DB5F50" w:rsidP="00DB5F50">
      <w:pPr>
        <w:spacing w:after="0" w:line="360" w:lineRule="auto"/>
        <w:rPr>
          <w:rFonts w:ascii="Times New Roman" w:hAnsi="Times New Roman" w:cs="Times New Roman"/>
          <w:sz w:val="24"/>
          <w:szCs w:val="24"/>
        </w:rPr>
      </w:pPr>
      <w:r w:rsidRPr="007C10D2">
        <w:rPr>
          <w:rFonts w:ascii="Times New Roman" w:hAnsi="Times New Roman" w:cs="Times New Roman"/>
          <w:sz w:val="24"/>
          <w:szCs w:val="24"/>
        </w:rPr>
        <w:t xml:space="preserve">Snowdon J. (2016). Why have Australian suicide rates decreased? </w:t>
      </w:r>
      <w:proofErr w:type="spellStart"/>
      <w:r w:rsidRPr="007C10D2">
        <w:rPr>
          <w:rFonts w:ascii="Times New Roman" w:hAnsi="Times New Roman" w:cs="Times New Roman"/>
          <w:sz w:val="24"/>
          <w:szCs w:val="24"/>
        </w:rPr>
        <w:t>Aust</w:t>
      </w:r>
      <w:proofErr w:type="spellEnd"/>
      <w:r w:rsidRPr="007C10D2">
        <w:rPr>
          <w:rFonts w:ascii="Times New Roman" w:hAnsi="Times New Roman" w:cs="Times New Roman"/>
          <w:sz w:val="24"/>
          <w:szCs w:val="24"/>
        </w:rPr>
        <w:t xml:space="preserve"> N Z J Psychiatry 50, 13–15.</w:t>
      </w:r>
    </w:p>
    <w:p w14:paraId="464272AE" w14:textId="77777777" w:rsidR="00DB5F50" w:rsidRPr="0007379D" w:rsidRDefault="00DB5F50" w:rsidP="00DB5F50">
      <w:pPr>
        <w:spacing w:after="0" w:line="360" w:lineRule="auto"/>
        <w:rPr>
          <w:rFonts w:ascii="Times New Roman" w:eastAsia="Times New Roman" w:hAnsi="Times New Roman" w:cs="Times New Roman"/>
          <w:sz w:val="24"/>
          <w:szCs w:val="24"/>
          <w:lang w:eastAsia="en-IN"/>
        </w:rPr>
      </w:pPr>
      <w:r w:rsidRPr="0007379D">
        <w:rPr>
          <w:rFonts w:ascii="Times New Roman" w:eastAsia="Times New Roman" w:hAnsi="Times New Roman" w:cs="Times New Roman"/>
          <w:sz w:val="24"/>
          <w:szCs w:val="24"/>
          <w:lang w:eastAsia="en-IN"/>
        </w:rPr>
        <w:t xml:space="preserve">Snowdon, J. (2017). Changes in the age pattern of New Zealand suicide rates. </w:t>
      </w:r>
      <w:r w:rsidRPr="0007379D">
        <w:rPr>
          <w:rFonts w:ascii="Times New Roman" w:eastAsia="Times New Roman" w:hAnsi="Times New Roman" w:cs="Times New Roman"/>
          <w:i/>
          <w:iCs/>
          <w:sz w:val="24"/>
          <w:szCs w:val="24"/>
          <w:lang w:eastAsia="en-IN"/>
        </w:rPr>
        <w:t>Changes</w:t>
      </w:r>
      <w:r w:rsidRPr="0007379D">
        <w:rPr>
          <w:rFonts w:ascii="Times New Roman" w:eastAsia="Times New Roman" w:hAnsi="Times New Roman" w:cs="Times New Roman"/>
          <w:sz w:val="24"/>
          <w:szCs w:val="24"/>
          <w:lang w:eastAsia="en-IN"/>
        </w:rPr>
        <w:t xml:space="preserve">, </w:t>
      </w:r>
      <w:r w:rsidRPr="0007379D">
        <w:rPr>
          <w:rFonts w:ascii="Times New Roman" w:eastAsia="Times New Roman" w:hAnsi="Times New Roman" w:cs="Times New Roman"/>
          <w:i/>
          <w:iCs/>
          <w:sz w:val="24"/>
          <w:szCs w:val="24"/>
          <w:lang w:eastAsia="en-IN"/>
        </w:rPr>
        <w:t>130</w:t>
      </w:r>
      <w:r w:rsidRPr="0007379D">
        <w:rPr>
          <w:rFonts w:ascii="Times New Roman" w:eastAsia="Times New Roman" w:hAnsi="Times New Roman" w:cs="Times New Roman"/>
          <w:sz w:val="24"/>
          <w:szCs w:val="24"/>
          <w:lang w:eastAsia="en-IN"/>
        </w:rPr>
        <w:t>(1448).</w:t>
      </w:r>
    </w:p>
    <w:p w14:paraId="7E36455D" w14:textId="77777777" w:rsidR="00DB5F50" w:rsidRPr="0007379D" w:rsidRDefault="00DB5F50" w:rsidP="00DB5F50">
      <w:pPr>
        <w:spacing w:after="0" w:line="360" w:lineRule="auto"/>
        <w:rPr>
          <w:rFonts w:ascii="Times New Roman" w:eastAsia="Times New Roman" w:hAnsi="Times New Roman" w:cs="Times New Roman"/>
          <w:sz w:val="24"/>
          <w:szCs w:val="24"/>
          <w:lang w:eastAsia="en-IN"/>
        </w:rPr>
      </w:pPr>
      <w:r w:rsidRPr="0007379D">
        <w:rPr>
          <w:rFonts w:ascii="Times New Roman" w:eastAsia="Times New Roman" w:hAnsi="Times New Roman" w:cs="Times New Roman"/>
          <w:sz w:val="24"/>
          <w:szCs w:val="24"/>
          <w:lang w:eastAsia="en-IN"/>
        </w:rPr>
        <w:lastRenderedPageBreak/>
        <w:t xml:space="preserve">Snowdon, J. (2020). Suicide and ‘hidden suicide’: a comparison of rates in selected countries. </w:t>
      </w:r>
      <w:r w:rsidRPr="0007379D">
        <w:rPr>
          <w:rFonts w:ascii="Times New Roman" w:eastAsia="Times New Roman" w:hAnsi="Times New Roman" w:cs="Times New Roman"/>
          <w:i/>
          <w:iCs/>
          <w:sz w:val="24"/>
          <w:szCs w:val="24"/>
          <w:lang w:eastAsia="en-IN"/>
        </w:rPr>
        <w:t>Australasian psychiatry</w:t>
      </w:r>
      <w:r w:rsidRPr="0007379D">
        <w:rPr>
          <w:rFonts w:ascii="Times New Roman" w:eastAsia="Times New Roman" w:hAnsi="Times New Roman" w:cs="Times New Roman"/>
          <w:sz w:val="24"/>
          <w:szCs w:val="24"/>
          <w:lang w:eastAsia="en-IN"/>
        </w:rPr>
        <w:t xml:space="preserve">, </w:t>
      </w:r>
      <w:r w:rsidRPr="0007379D">
        <w:rPr>
          <w:rFonts w:ascii="Times New Roman" w:eastAsia="Times New Roman" w:hAnsi="Times New Roman" w:cs="Times New Roman"/>
          <w:i/>
          <w:iCs/>
          <w:sz w:val="24"/>
          <w:szCs w:val="24"/>
          <w:lang w:eastAsia="en-IN"/>
        </w:rPr>
        <w:t>28</w:t>
      </w:r>
      <w:r w:rsidRPr="0007379D">
        <w:rPr>
          <w:rFonts w:ascii="Times New Roman" w:eastAsia="Times New Roman" w:hAnsi="Times New Roman" w:cs="Times New Roman"/>
          <w:sz w:val="24"/>
          <w:szCs w:val="24"/>
          <w:lang w:eastAsia="en-IN"/>
        </w:rPr>
        <w:t>(4), 378-382.</w:t>
      </w:r>
    </w:p>
    <w:p w14:paraId="725EBD38" w14:textId="77777777" w:rsidR="00DB5F50" w:rsidRPr="0013677C" w:rsidRDefault="00DB5F50" w:rsidP="000C3C0F">
      <w:pPr>
        <w:jc w:val="both"/>
        <w:rPr>
          <w:rFonts w:ascii="Times New Roman" w:hAnsi="Times New Roman" w:cs="Times New Roman"/>
          <w:sz w:val="24"/>
          <w:szCs w:val="24"/>
        </w:rPr>
      </w:pPr>
    </w:p>
    <w:p w14:paraId="21D8B8A6" w14:textId="77777777" w:rsidR="00232DAE" w:rsidRPr="0013677C" w:rsidRDefault="00232DAE" w:rsidP="000C3C0F">
      <w:pPr>
        <w:jc w:val="both"/>
        <w:rPr>
          <w:rFonts w:ascii="Times New Roman" w:hAnsi="Times New Roman" w:cs="Times New Roman"/>
          <w:sz w:val="24"/>
          <w:szCs w:val="24"/>
        </w:rPr>
      </w:pPr>
    </w:p>
    <w:sectPr w:rsidR="00232DAE" w:rsidRPr="00136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Semibold">
    <w:altName w:val="Yu Gothic"/>
    <w:panose1 w:val="00000000000000000000"/>
    <w:charset w:val="80"/>
    <w:family w:val="swiss"/>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DAE"/>
    <w:rsid w:val="00001DE5"/>
    <w:rsid w:val="00044384"/>
    <w:rsid w:val="000A71FF"/>
    <w:rsid w:val="000C3C0F"/>
    <w:rsid w:val="00124231"/>
    <w:rsid w:val="0013677C"/>
    <w:rsid w:val="0018234C"/>
    <w:rsid w:val="001B6563"/>
    <w:rsid w:val="001E0745"/>
    <w:rsid w:val="00232DAE"/>
    <w:rsid w:val="00261D83"/>
    <w:rsid w:val="002F2498"/>
    <w:rsid w:val="00330461"/>
    <w:rsid w:val="00347DC1"/>
    <w:rsid w:val="003C77E8"/>
    <w:rsid w:val="00583D3C"/>
    <w:rsid w:val="00600455"/>
    <w:rsid w:val="00767461"/>
    <w:rsid w:val="007D705A"/>
    <w:rsid w:val="00814039"/>
    <w:rsid w:val="00963072"/>
    <w:rsid w:val="00A6630B"/>
    <w:rsid w:val="00A70DA0"/>
    <w:rsid w:val="00AB4384"/>
    <w:rsid w:val="00B52CC5"/>
    <w:rsid w:val="00B625FA"/>
    <w:rsid w:val="00B90385"/>
    <w:rsid w:val="00BD4DD0"/>
    <w:rsid w:val="00BE6470"/>
    <w:rsid w:val="00C80402"/>
    <w:rsid w:val="00C92F3C"/>
    <w:rsid w:val="00CA1181"/>
    <w:rsid w:val="00CA51DF"/>
    <w:rsid w:val="00D20BD2"/>
    <w:rsid w:val="00DB5F50"/>
    <w:rsid w:val="00E16317"/>
    <w:rsid w:val="00E34D1A"/>
    <w:rsid w:val="00EB4B25"/>
    <w:rsid w:val="00EB5641"/>
    <w:rsid w:val="00F853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ADC0D"/>
  <w15:chartTrackingRefBased/>
  <w15:docId w15:val="{F7F418A4-EDB8-4B9C-A865-A56300303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8234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DB5F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565374">
      <w:bodyDiv w:val="1"/>
      <w:marLeft w:val="0"/>
      <w:marRight w:val="0"/>
      <w:marTop w:val="0"/>
      <w:marBottom w:val="0"/>
      <w:divBdr>
        <w:top w:val="none" w:sz="0" w:space="0" w:color="auto"/>
        <w:left w:val="none" w:sz="0" w:space="0" w:color="auto"/>
        <w:bottom w:val="none" w:sz="0" w:space="0" w:color="auto"/>
        <w:right w:val="none" w:sz="0" w:space="0" w:color="auto"/>
      </w:divBdr>
      <w:divsChild>
        <w:div w:id="1651640275">
          <w:marLeft w:val="0"/>
          <w:marRight w:val="0"/>
          <w:marTop w:val="0"/>
          <w:marBottom w:val="0"/>
          <w:divBdr>
            <w:top w:val="none" w:sz="0" w:space="0" w:color="auto"/>
            <w:left w:val="none" w:sz="0" w:space="0" w:color="auto"/>
            <w:bottom w:val="none" w:sz="0" w:space="0" w:color="auto"/>
            <w:right w:val="none" w:sz="0" w:space="0" w:color="auto"/>
          </w:divBdr>
          <w:divsChild>
            <w:div w:id="1271546587">
              <w:marLeft w:val="0"/>
              <w:marRight w:val="0"/>
              <w:marTop w:val="0"/>
              <w:marBottom w:val="0"/>
              <w:divBdr>
                <w:top w:val="none" w:sz="0" w:space="0" w:color="auto"/>
                <w:left w:val="none" w:sz="0" w:space="0" w:color="auto"/>
                <w:bottom w:val="none" w:sz="0" w:space="0" w:color="auto"/>
                <w:right w:val="none" w:sz="0" w:space="0" w:color="auto"/>
              </w:divBdr>
            </w:div>
          </w:divsChild>
        </w:div>
        <w:div w:id="1594779452">
          <w:marLeft w:val="0"/>
          <w:marRight w:val="0"/>
          <w:marTop w:val="0"/>
          <w:marBottom w:val="0"/>
          <w:divBdr>
            <w:top w:val="none" w:sz="0" w:space="0" w:color="auto"/>
            <w:left w:val="none" w:sz="0" w:space="0" w:color="auto"/>
            <w:bottom w:val="none" w:sz="0" w:space="0" w:color="auto"/>
            <w:right w:val="none" w:sz="0" w:space="0" w:color="auto"/>
          </w:divBdr>
          <w:divsChild>
            <w:div w:id="1161123845">
              <w:marLeft w:val="0"/>
              <w:marRight w:val="0"/>
              <w:marTop w:val="0"/>
              <w:marBottom w:val="0"/>
              <w:divBdr>
                <w:top w:val="none" w:sz="0" w:space="0" w:color="auto"/>
                <w:left w:val="none" w:sz="0" w:space="0" w:color="auto"/>
                <w:bottom w:val="none" w:sz="0" w:space="0" w:color="auto"/>
                <w:right w:val="none" w:sz="0" w:space="0" w:color="auto"/>
              </w:divBdr>
            </w:div>
          </w:divsChild>
        </w:div>
        <w:div w:id="292442735">
          <w:marLeft w:val="0"/>
          <w:marRight w:val="0"/>
          <w:marTop w:val="0"/>
          <w:marBottom w:val="0"/>
          <w:divBdr>
            <w:top w:val="none" w:sz="0" w:space="0" w:color="auto"/>
            <w:left w:val="none" w:sz="0" w:space="0" w:color="auto"/>
            <w:bottom w:val="none" w:sz="0" w:space="0" w:color="auto"/>
            <w:right w:val="none" w:sz="0" w:space="0" w:color="auto"/>
          </w:divBdr>
          <w:divsChild>
            <w:div w:id="12473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701470">
      <w:bodyDiv w:val="1"/>
      <w:marLeft w:val="0"/>
      <w:marRight w:val="0"/>
      <w:marTop w:val="0"/>
      <w:marBottom w:val="0"/>
      <w:divBdr>
        <w:top w:val="none" w:sz="0" w:space="0" w:color="auto"/>
        <w:left w:val="none" w:sz="0" w:space="0" w:color="auto"/>
        <w:bottom w:val="none" w:sz="0" w:space="0" w:color="auto"/>
        <w:right w:val="none" w:sz="0" w:space="0" w:color="auto"/>
      </w:divBdr>
      <w:divsChild>
        <w:div w:id="1809546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ntalhealth.org.nz/assets/Our-Work/policy-advocacy/Suicide-prevention-and-the-rainbow-population-submission-to-the-draft-NZSPS-2606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3</Pages>
  <Words>880</Words>
  <Characters>5016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Tanvi Dayal</dc:creator>
  <cp:keywords/>
  <dc:description/>
  <cp:lastModifiedBy>Tanvi Dayal</cp:lastModifiedBy>
  <cp:revision>101</cp:revision>
  <dcterms:created xsi:type="dcterms:W3CDTF">2021-03-10T01:17:00Z</dcterms:created>
  <dcterms:modified xsi:type="dcterms:W3CDTF">2021-03-10T06:00:00Z</dcterms:modified>
</cp:coreProperties>
</file>