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EBE" w:rsidRPr="007B6835" w:rsidRDefault="00BF1555" w:rsidP="00BF1555">
      <w:pPr>
        <w:jc w:val="center"/>
        <w:rPr>
          <w:rFonts w:ascii="Times New Roman" w:hAnsi="Times New Roman" w:cs="Times New Roman"/>
          <w:b/>
          <w:sz w:val="24"/>
          <w:szCs w:val="24"/>
        </w:rPr>
      </w:pPr>
      <w:r w:rsidRPr="007B6835">
        <w:rPr>
          <w:rFonts w:ascii="Times New Roman" w:hAnsi="Times New Roman" w:cs="Times New Roman"/>
          <w:b/>
          <w:sz w:val="24"/>
          <w:szCs w:val="24"/>
        </w:rPr>
        <w:t>Business performance, Internal and External Environment and Sustainability</w:t>
      </w:r>
    </w:p>
    <w:p w:rsidR="00BF1555" w:rsidRPr="00CB3CCE" w:rsidRDefault="00BF1555" w:rsidP="00010381">
      <w:pPr>
        <w:spacing w:line="360" w:lineRule="auto"/>
        <w:jc w:val="both"/>
        <w:rPr>
          <w:rFonts w:ascii="Times New Roman" w:hAnsi="Times New Roman" w:cs="Times New Roman"/>
          <w:b/>
          <w:sz w:val="24"/>
          <w:szCs w:val="24"/>
        </w:rPr>
      </w:pPr>
      <w:r w:rsidRPr="00CB3CCE">
        <w:rPr>
          <w:rFonts w:ascii="Times New Roman" w:hAnsi="Times New Roman" w:cs="Times New Roman"/>
          <w:b/>
          <w:sz w:val="24"/>
          <w:szCs w:val="24"/>
        </w:rPr>
        <w:t xml:space="preserve">Prologue: </w:t>
      </w:r>
    </w:p>
    <w:p w:rsidR="00BF1555" w:rsidRDefault="00BF1555"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Accenture Ltd is one of the world’s leading software technology vendor, strategic alliance partner and consultant for many business firms. The company is having global presence and employs nearly 246, 000 people globally. A Com</w:t>
      </w:r>
      <w:r w:rsidR="00101345">
        <w:rPr>
          <w:rFonts w:ascii="Times New Roman" w:hAnsi="Times New Roman" w:cs="Times New Roman"/>
          <w:sz w:val="24"/>
          <w:szCs w:val="24"/>
        </w:rPr>
        <w:t xml:space="preserve">pany over view report (2011) says that the company is known for its business process outsourcing operations, communications, technology services and financial consulting. </w:t>
      </w:r>
    </w:p>
    <w:p w:rsidR="00101345" w:rsidRDefault="00101345"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had chosen this company to understand the company’s strategic hierarchy and its decision making prowess, In order do that the researcher had re</w:t>
      </w:r>
      <w:r w:rsidR="00EE2646">
        <w:rPr>
          <w:rFonts w:ascii="Times New Roman" w:hAnsi="Times New Roman" w:cs="Times New Roman"/>
          <w:sz w:val="24"/>
          <w:szCs w:val="24"/>
        </w:rPr>
        <w:t>ferred to article on Accenture written by tech</w:t>
      </w:r>
      <w:r w:rsidR="007B6835">
        <w:rPr>
          <w:rFonts w:ascii="Times New Roman" w:hAnsi="Times New Roman" w:cs="Times New Roman"/>
          <w:sz w:val="24"/>
          <w:szCs w:val="24"/>
        </w:rPr>
        <w:t xml:space="preserve">nical lead Andrew Leach et al (April, </w:t>
      </w:r>
      <w:r w:rsidR="00EE2646">
        <w:rPr>
          <w:rFonts w:ascii="Times New Roman" w:hAnsi="Times New Roman" w:cs="Times New Roman"/>
          <w:sz w:val="24"/>
          <w:szCs w:val="24"/>
        </w:rPr>
        <w:t xml:space="preserve">2015). The report covers at length the strategies adapted by the organization at various levels, corporate, business and functional level. </w:t>
      </w:r>
    </w:p>
    <w:p w:rsidR="00EE2646" w:rsidRDefault="00EE2646"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the researcher gathered enough information regarding the internal environments, in this regard the researcher referred to an article published in </w:t>
      </w:r>
      <w:proofErr w:type="spellStart"/>
      <w:r w:rsidR="007B6835">
        <w:rPr>
          <w:rFonts w:ascii="Times New Roman" w:hAnsi="Times New Roman" w:cs="Times New Roman"/>
          <w:sz w:val="24"/>
          <w:szCs w:val="24"/>
        </w:rPr>
        <w:t>cliffnotes</w:t>
      </w:r>
      <w:proofErr w:type="spellEnd"/>
      <w:r w:rsidR="007B6835">
        <w:rPr>
          <w:rFonts w:ascii="Times New Roman" w:hAnsi="Times New Roman" w:cs="Times New Roman"/>
          <w:sz w:val="24"/>
          <w:szCs w:val="24"/>
        </w:rPr>
        <w:t xml:space="preserve">, the internal environment </w:t>
      </w:r>
      <w:proofErr w:type="gramStart"/>
      <w:r>
        <w:rPr>
          <w:rFonts w:ascii="Times New Roman" w:hAnsi="Times New Roman" w:cs="Times New Roman"/>
          <w:sz w:val="24"/>
          <w:szCs w:val="24"/>
        </w:rPr>
        <w:t>( 2015</w:t>
      </w:r>
      <w:proofErr w:type="gramEnd"/>
      <w:r>
        <w:rPr>
          <w:rFonts w:ascii="Times New Roman" w:hAnsi="Times New Roman" w:cs="Times New Roman"/>
          <w:sz w:val="24"/>
          <w:szCs w:val="24"/>
        </w:rPr>
        <w:t>). The article mentions four different aspects as the key factors influencing internal business and working environment, they are:</w:t>
      </w:r>
    </w:p>
    <w:p w:rsidR="00EE2646" w:rsidRDefault="00EE2646"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01). Customers: The company has to identify who is to be served, </w:t>
      </w:r>
    </w:p>
    <w:p w:rsidR="00EE2646" w:rsidRDefault="00EE2646"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02). Products or Services: The company has to design a product or a service to suit the needs of the public. </w:t>
      </w:r>
    </w:p>
    <w:p w:rsidR="00EE2646" w:rsidRDefault="00EE2646"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03). Location: The company has to identify where the customer is going to be served. </w:t>
      </w:r>
    </w:p>
    <w:p w:rsidR="00EE2646" w:rsidRDefault="00EE2646"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understand the internal environment existing in the company the researcher had referred to a report written by </w:t>
      </w:r>
      <w:r w:rsidR="007A711B">
        <w:rPr>
          <w:rFonts w:ascii="Times New Roman" w:hAnsi="Times New Roman" w:cs="Times New Roman"/>
          <w:sz w:val="24"/>
          <w:szCs w:val="24"/>
        </w:rPr>
        <w:t xml:space="preserve">Stephen </w:t>
      </w:r>
      <w:proofErr w:type="spellStart"/>
      <w:r w:rsidR="007A711B">
        <w:rPr>
          <w:rFonts w:ascii="Times New Roman" w:hAnsi="Times New Roman" w:cs="Times New Roman"/>
          <w:sz w:val="24"/>
          <w:szCs w:val="24"/>
        </w:rPr>
        <w:t>Gabriels</w:t>
      </w:r>
      <w:proofErr w:type="spellEnd"/>
      <w:r w:rsidR="007A711B">
        <w:rPr>
          <w:rFonts w:ascii="Times New Roman" w:hAnsi="Times New Roman" w:cs="Times New Roman"/>
          <w:sz w:val="24"/>
          <w:szCs w:val="24"/>
        </w:rPr>
        <w:t xml:space="preserve"> et al </w:t>
      </w:r>
      <w:proofErr w:type="gramStart"/>
      <w:r w:rsidR="007A711B">
        <w:rPr>
          <w:rFonts w:ascii="Times New Roman" w:hAnsi="Times New Roman" w:cs="Times New Roman"/>
          <w:sz w:val="24"/>
          <w:szCs w:val="24"/>
        </w:rPr>
        <w:t xml:space="preserve">( </w:t>
      </w:r>
      <w:r w:rsidR="005D23CF">
        <w:rPr>
          <w:rFonts w:ascii="Times New Roman" w:hAnsi="Times New Roman" w:cs="Times New Roman"/>
          <w:sz w:val="24"/>
          <w:szCs w:val="24"/>
        </w:rPr>
        <w:t>May</w:t>
      </w:r>
      <w:proofErr w:type="gramEnd"/>
      <w:r w:rsidR="005D23CF">
        <w:rPr>
          <w:rFonts w:ascii="Times New Roman" w:hAnsi="Times New Roman" w:cs="Times New Roman"/>
          <w:sz w:val="24"/>
          <w:szCs w:val="24"/>
        </w:rPr>
        <w:t xml:space="preserve">, </w:t>
      </w:r>
      <w:r w:rsidR="007A711B">
        <w:rPr>
          <w:rFonts w:ascii="Times New Roman" w:hAnsi="Times New Roman" w:cs="Times New Roman"/>
          <w:sz w:val="24"/>
          <w:szCs w:val="24"/>
        </w:rPr>
        <w:t xml:space="preserve">2015). The report highlights various key initialing programs undertaken by the company to gain customer satisfaction, the various types of products and services designed by the company to suit the specific needs of their clients and the location advantage the company brings to their customers with global presence. </w:t>
      </w:r>
    </w:p>
    <w:p w:rsidR="007A711B" w:rsidRDefault="007A711B"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 similar fashion the researcher referred to an article published in </w:t>
      </w:r>
      <w:proofErr w:type="spellStart"/>
      <w:r>
        <w:rPr>
          <w:rFonts w:ascii="Times New Roman" w:hAnsi="Times New Roman" w:cs="Times New Roman"/>
          <w:sz w:val="24"/>
          <w:szCs w:val="24"/>
        </w:rPr>
        <w:t>cliffnotes</w:t>
      </w:r>
      <w:proofErr w:type="spellEnd"/>
      <w:r w:rsidR="005D23CF">
        <w:rPr>
          <w:rFonts w:ascii="Times New Roman" w:hAnsi="Times New Roman" w:cs="Times New Roman"/>
          <w:sz w:val="24"/>
          <w:szCs w:val="24"/>
        </w:rPr>
        <w:t>, the external environment</w:t>
      </w:r>
      <w:r>
        <w:rPr>
          <w:rFonts w:ascii="Times New Roman" w:hAnsi="Times New Roman" w:cs="Times New Roman"/>
          <w:sz w:val="24"/>
          <w:szCs w:val="24"/>
        </w:rPr>
        <w:t xml:space="preserve"> </w:t>
      </w:r>
      <w:r w:rsidR="005D23CF">
        <w:rPr>
          <w:rFonts w:ascii="Times New Roman" w:hAnsi="Times New Roman" w:cs="Times New Roman"/>
          <w:sz w:val="24"/>
          <w:szCs w:val="24"/>
        </w:rPr>
        <w:t>(2015</w:t>
      </w:r>
      <w:r>
        <w:rPr>
          <w:rFonts w:ascii="Times New Roman" w:hAnsi="Times New Roman" w:cs="Times New Roman"/>
          <w:sz w:val="24"/>
          <w:szCs w:val="24"/>
        </w:rPr>
        <w:t xml:space="preserve">), the article briefs regarding the </w:t>
      </w:r>
      <w:r w:rsidR="00E92538">
        <w:rPr>
          <w:rFonts w:ascii="Times New Roman" w:hAnsi="Times New Roman" w:cs="Times New Roman"/>
          <w:sz w:val="24"/>
          <w:szCs w:val="24"/>
        </w:rPr>
        <w:t>PESTEL factors such as Political factors, Economical factors</w:t>
      </w:r>
      <w:r w:rsidR="005D23CF">
        <w:rPr>
          <w:rFonts w:ascii="Times New Roman" w:hAnsi="Times New Roman" w:cs="Times New Roman"/>
          <w:sz w:val="24"/>
          <w:szCs w:val="24"/>
        </w:rPr>
        <w:t>, technological</w:t>
      </w:r>
      <w:r w:rsidR="00E92538">
        <w:rPr>
          <w:rFonts w:ascii="Times New Roman" w:hAnsi="Times New Roman" w:cs="Times New Roman"/>
          <w:sz w:val="24"/>
          <w:szCs w:val="24"/>
        </w:rPr>
        <w:t xml:space="preserve">, environmental and legal factors. </w:t>
      </w:r>
    </w:p>
    <w:p w:rsidR="00E92538" w:rsidRDefault="00E92538"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order to understand the External factors impacting the organization the researcher had referred to a blog written by Stephen </w:t>
      </w:r>
      <w:proofErr w:type="spellStart"/>
      <w:r>
        <w:rPr>
          <w:rFonts w:ascii="Times New Roman" w:hAnsi="Times New Roman" w:cs="Times New Roman"/>
          <w:sz w:val="24"/>
          <w:szCs w:val="24"/>
        </w:rPr>
        <w:t>gabriels</w:t>
      </w:r>
      <w:proofErr w:type="spellEnd"/>
      <w:r>
        <w:rPr>
          <w:rFonts w:ascii="Times New Roman" w:hAnsi="Times New Roman" w:cs="Times New Roman"/>
          <w:sz w:val="24"/>
          <w:szCs w:val="24"/>
        </w:rPr>
        <w:t xml:space="preserve"> et al </w:t>
      </w:r>
      <w:r w:rsidR="00895D2C">
        <w:rPr>
          <w:rFonts w:ascii="Times New Roman" w:hAnsi="Times New Roman" w:cs="Times New Roman"/>
          <w:sz w:val="24"/>
          <w:szCs w:val="24"/>
        </w:rPr>
        <w:t>(</w:t>
      </w:r>
      <w:r w:rsidR="005D23CF">
        <w:rPr>
          <w:rFonts w:ascii="Times New Roman" w:hAnsi="Times New Roman" w:cs="Times New Roman"/>
          <w:sz w:val="24"/>
          <w:szCs w:val="24"/>
        </w:rPr>
        <w:t xml:space="preserve">May, </w:t>
      </w:r>
      <w:r w:rsidR="00895D2C">
        <w:rPr>
          <w:rFonts w:ascii="Times New Roman" w:hAnsi="Times New Roman" w:cs="Times New Roman"/>
          <w:sz w:val="24"/>
          <w:szCs w:val="24"/>
        </w:rPr>
        <w:t>201</w:t>
      </w:r>
      <w:r w:rsidR="005D23CF">
        <w:rPr>
          <w:rFonts w:ascii="Times New Roman" w:hAnsi="Times New Roman" w:cs="Times New Roman"/>
          <w:sz w:val="24"/>
          <w:szCs w:val="24"/>
        </w:rPr>
        <w:t>5</w:t>
      </w:r>
      <w:r w:rsidR="00895D2C">
        <w:rPr>
          <w:rFonts w:ascii="Times New Roman" w:hAnsi="Times New Roman" w:cs="Times New Roman"/>
          <w:sz w:val="24"/>
          <w:szCs w:val="24"/>
        </w:rPr>
        <w:t xml:space="preserve">) </w:t>
      </w:r>
      <w:r>
        <w:rPr>
          <w:rFonts w:ascii="Times New Roman" w:hAnsi="Times New Roman" w:cs="Times New Roman"/>
          <w:sz w:val="24"/>
          <w:szCs w:val="24"/>
        </w:rPr>
        <w:t xml:space="preserve">in Outlook magazine, aptly titled “the case for an internal change capability” the blog offers insights into some of the factors such as technological factors, economic factors and environmental consciousness as ten key drivers behind their success. </w:t>
      </w:r>
    </w:p>
    <w:p w:rsidR="007A711B" w:rsidRDefault="00927B95"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apply analytical tools to study industry drivers, size, competition, growth and profit potential the researcher had studied the analytical tools appropriate for usage. In order to do this, the researcher referred to an blog written in Harvard Extension School in 2012, the blog titled as “ 6 tools every company must follow”, the blog mentions about analytical tools such as bench marking, balanced score card, Porter’s five forces matrix, MCINSEY’s nine box matrix and BCG Gro2wth matrix. </w:t>
      </w:r>
    </w:p>
    <w:p w:rsidR="00927B95" w:rsidRDefault="00927B95"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had used Porter’s fi</w:t>
      </w:r>
      <w:r w:rsidR="00521C43">
        <w:rPr>
          <w:rFonts w:ascii="Times New Roman" w:hAnsi="Times New Roman" w:cs="Times New Roman"/>
          <w:sz w:val="24"/>
          <w:szCs w:val="24"/>
        </w:rPr>
        <w:t>v</w:t>
      </w:r>
      <w:r>
        <w:rPr>
          <w:rFonts w:ascii="Times New Roman" w:hAnsi="Times New Roman" w:cs="Times New Roman"/>
          <w:sz w:val="24"/>
          <w:szCs w:val="24"/>
        </w:rPr>
        <w:t xml:space="preserve">e forces model and PEST analysis to analyze the internal and external environmental forces. </w:t>
      </w:r>
      <w:r w:rsidR="009A05B7">
        <w:rPr>
          <w:rFonts w:ascii="Times New Roman" w:hAnsi="Times New Roman" w:cs="Times New Roman"/>
          <w:sz w:val="24"/>
          <w:szCs w:val="24"/>
        </w:rPr>
        <w:t xml:space="preserve">The Researcher used SWOT analysis to analyze the external macro factors impacting the organization. </w:t>
      </w:r>
    </w:p>
    <w:p w:rsidR="00927B95" w:rsidRDefault="00521C43"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study the products offered by the company, technology in use, financial and human strengths of the company, culture prevailing in the organization, infrastructure and intellectual resources in the company the researcher had referred to article on Accenture written by technical lead Andrew Leach et al ( 2015). </w:t>
      </w:r>
    </w:p>
    <w:p w:rsidR="00521C43" w:rsidRDefault="00521C43"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analyze them the researcher had used SWOT Analysis and Porter’s five forces analysis as tools. </w:t>
      </w:r>
    </w:p>
    <w:p w:rsidR="00521C43" w:rsidRDefault="00521C43"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Also, the researcher tried to bring out an answer for identifying the key success factors such as technology, distribution, production, location, skills etc. in this study the researcher also highlighted the key success factors dr</w:t>
      </w:r>
      <w:r w:rsidR="0038671B">
        <w:rPr>
          <w:rFonts w:ascii="Times New Roman" w:hAnsi="Times New Roman" w:cs="Times New Roman"/>
          <w:sz w:val="24"/>
          <w:szCs w:val="24"/>
        </w:rPr>
        <w:t>i</w:t>
      </w:r>
      <w:r>
        <w:rPr>
          <w:rFonts w:ascii="Times New Roman" w:hAnsi="Times New Roman" w:cs="Times New Roman"/>
          <w:sz w:val="24"/>
          <w:szCs w:val="24"/>
        </w:rPr>
        <w:t>ving the organization, the competitive advantage the organization had over other competitors</w:t>
      </w:r>
      <w:r w:rsidR="0038671B">
        <w:rPr>
          <w:rFonts w:ascii="Times New Roman" w:hAnsi="Times New Roman" w:cs="Times New Roman"/>
          <w:sz w:val="24"/>
          <w:szCs w:val="24"/>
        </w:rPr>
        <w:t xml:space="preserve">, the strategic challenges for the organization. </w:t>
      </w:r>
    </w:p>
    <w:p w:rsidR="0038671B" w:rsidRDefault="0038671B"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the researcher formulated plans for development of the organization, framed suitable suggestions aimed at organization’s growth. The researcher fund suitable performance measures which can be implemented to check the strategy in operation against the desired results. </w:t>
      </w:r>
    </w:p>
    <w:p w:rsidR="0038671B" w:rsidRDefault="0038671B"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researcher examined the corporate social responsibility activities undertaken by the company influenced by political factors, practical forces and ideological forces. Also, the researcher tried to find five business practices of the company and analyzed these activities in terms of their impact on environment and sustainability. In order to do so the researcher </w:t>
      </w:r>
      <w:r w:rsidR="00CB3CCE">
        <w:rPr>
          <w:rFonts w:ascii="Times New Roman" w:hAnsi="Times New Roman" w:cs="Times New Roman"/>
          <w:sz w:val="24"/>
          <w:szCs w:val="24"/>
        </w:rPr>
        <w:t xml:space="preserve">had referred to a report published by the company to highlight their CSR achievements ( 2015), the report highlights the various CSR achievements of the company from 2011 to 2015 and offers a lucid description of how the activities are aimed in protecting the environment. </w:t>
      </w:r>
    </w:p>
    <w:p w:rsidR="00CB3CCE" w:rsidRDefault="00CB3CCE"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finally concludes the article by finding an appropriate analysis tool, in order to do that the researcher had referred to the web site of </w:t>
      </w:r>
      <w:r w:rsidR="005D23CF">
        <w:rPr>
          <w:rFonts w:ascii="Times New Roman" w:hAnsi="Times New Roman" w:cs="Times New Roman"/>
          <w:sz w:val="24"/>
          <w:szCs w:val="24"/>
        </w:rPr>
        <w:t xml:space="preserve">ISO 14, 000 </w:t>
      </w:r>
      <w:r>
        <w:rPr>
          <w:rFonts w:ascii="Times New Roman" w:hAnsi="Times New Roman" w:cs="Times New Roman"/>
          <w:sz w:val="24"/>
          <w:szCs w:val="24"/>
        </w:rPr>
        <w:t xml:space="preserve">( 2016) and suggests that </w:t>
      </w:r>
      <w:r w:rsidR="005D23CF">
        <w:rPr>
          <w:rFonts w:ascii="Times New Roman" w:hAnsi="Times New Roman" w:cs="Times New Roman"/>
          <w:sz w:val="24"/>
          <w:szCs w:val="24"/>
        </w:rPr>
        <w:t xml:space="preserve">ISO 14, 000 </w:t>
      </w:r>
      <w:r>
        <w:rPr>
          <w:rFonts w:ascii="Times New Roman" w:hAnsi="Times New Roman" w:cs="Times New Roman"/>
          <w:sz w:val="24"/>
          <w:szCs w:val="24"/>
        </w:rPr>
        <w:t xml:space="preserve">as a suitable measure to rate the company. </w:t>
      </w:r>
    </w:p>
    <w:p w:rsidR="00CB3CCE" w:rsidRDefault="00CB3CCE" w:rsidP="00BF1555">
      <w:pPr>
        <w:jc w:val="both"/>
        <w:rPr>
          <w:rFonts w:ascii="Times New Roman" w:hAnsi="Times New Roman" w:cs="Times New Roman"/>
          <w:b/>
          <w:sz w:val="24"/>
          <w:szCs w:val="24"/>
        </w:rPr>
      </w:pPr>
      <w:r w:rsidRPr="00CB3CCE">
        <w:rPr>
          <w:rFonts w:ascii="Times New Roman" w:hAnsi="Times New Roman" w:cs="Times New Roman"/>
          <w:b/>
          <w:sz w:val="24"/>
          <w:szCs w:val="24"/>
        </w:rPr>
        <w:t xml:space="preserve">Introduction: </w:t>
      </w:r>
    </w:p>
    <w:p w:rsidR="00CB3CCE" w:rsidRDefault="00CB3CCE" w:rsidP="00010381">
      <w:pPr>
        <w:spacing w:line="360" w:lineRule="auto"/>
        <w:jc w:val="both"/>
        <w:rPr>
          <w:rFonts w:ascii="Times New Roman" w:hAnsi="Times New Roman" w:cs="Times New Roman"/>
          <w:sz w:val="24"/>
          <w:szCs w:val="24"/>
        </w:rPr>
      </w:pPr>
      <w:r w:rsidRPr="00D011A3">
        <w:rPr>
          <w:rFonts w:ascii="Times New Roman" w:hAnsi="Times New Roman" w:cs="Times New Roman"/>
          <w:sz w:val="24"/>
          <w:szCs w:val="24"/>
        </w:rPr>
        <w:t>The objective of the study is to find out an organization whi</w:t>
      </w:r>
      <w:r w:rsidR="00D011A3" w:rsidRPr="00D011A3">
        <w:rPr>
          <w:rFonts w:ascii="Times New Roman" w:hAnsi="Times New Roman" w:cs="Times New Roman"/>
          <w:sz w:val="24"/>
          <w:szCs w:val="24"/>
        </w:rPr>
        <w:t xml:space="preserve">ch is having suitable internal and external environment, organizational structure, competencies and strategic decision making capabilities to gain a sustainable and competitive advantage over its competitors. In order to do so, the researcher had studied various industries and selected one of the global giants, Accenture as the organization chosen for study. </w:t>
      </w:r>
      <w:r w:rsidR="00705D50">
        <w:rPr>
          <w:rFonts w:ascii="Times New Roman" w:hAnsi="Times New Roman" w:cs="Times New Roman"/>
          <w:sz w:val="24"/>
          <w:szCs w:val="24"/>
        </w:rPr>
        <w:t>The researcher examined the corporate social responsibility activities undertaken by the company influenced by political factors, practical forces and ideological forces. Also, the researcher tried to find five business practices of the company and analyzed these activities in terms of their impact on environment and sustainability</w:t>
      </w:r>
    </w:p>
    <w:p w:rsidR="00705D50" w:rsidRDefault="00705D50"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the researcher tried to bring out an answer for identifying the key success factors such as technology, distribution, production, location, skills etc. in this study the researcher also highlighted the key success factors driving the organization, the competitive advantage the organization had over other competitors, the strategic challenges for the organization. </w:t>
      </w:r>
    </w:p>
    <w:p w:rsidR="00705D50" w:rsidRDefault="00705D50"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examined the corporate social responsibility activities undertaken by the company influenced by political factors, practical forces and ideological forces. Also, the researcher tried to find five business practices of the company and analyzed these activities in terms of their impact on environment and sustainability.</w:t>
      </w:r>
    </w:p>
    <w:p w:rsidR="00D011A3" w:rsidRPr="00D011A3" w:rsidRDefault="00D011A3"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Researcher had taken extensive care in seeing all the relevant aspects are studied and answered. </w:t>
      </w:r>
    </w:p>
    <w:p w:rsidR="00CB3CCE" w:rsidRPr="00DF40FA" w:rsidRDefault="00D011A3" w:rsidP="00010381">
      <w:pPr>
        <w:spacing w:line="360" w:lineRule="auto"/>
        <w:jc w:val="both"/>
        <w:rPr>
          <w:rFonts w:ascii="Times New Roman" w:hAnsi="Times New Roman" w:cs="Times New Roman"/>
          <w:b/>
          <w:sz w:val="24"/>
          <w:szCs w:val="24"/>
        </w:rPr>
      </w:pPr>
      <w:r w:rsidRPr="00DF40FA">
        <w:rPr>
          <w:rFonts w:ascii="Times New Roman" w:hAnsi="Times New Roman" w:cs="Times New Roman"/>
          <w:b/>
          <w:sz w:val="24"/>
          <w:szCs w:val="24"/>
        </w:rPr>
        <w:t xml:space="preserve">Brief Insight about Accenture: </w:t>
      </w:r>
    </w:p>
    <w:p w:rsidR="00D011A3" w:rsidRDefault="00D0510A"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Accenture is one of the world’s leading technologies outsourcing provider, the company offers financial consultancy expertise to its clients, it offers communication and management consultancy from its centers located across the globe. </w:t>
      </w:r>
    </w:p>
    <w:p w:rsidR="00D0510A" w:rsidRDefault="00D0510A"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 is known for its robust man power and technical competency and they specialize in offering cost effective, performance driven solutions to its clients. With its manpower of 246, 000 people, the company can boast of a knowledge warehouse and use it to gain full competitive advantage over its competitors. </w:t>
      </w:r>
    </w:p>
    <w:p w:rsidR="00D0510A" w:rsidRDefault="00D0510A"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 is having many divisions such as the management consultancy, technology outsourcing, business process outsourcing and financial services. Each of these divisions are spread across the globe and placed strategically. each division is having a corporate head quarter region wise, for example, Asia Pacific is having its own corporate presence and each corporate head quarter is handle its own operations, the corporate office in turn empowers every business center with power and authority to create its own business and become a profit center. Each business center has its own functional strategy and implements it. </w:t>
      </w:r>
    </w:p>
    <w:p w:rsidR="00D0510A" w:rsidRPr="003149D6" w:rsidRDefault="003149D6" w:rsidP="00010381">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1.</w:t>
      </w:r>
      <w:r w:rsidR="00D26864" w:rsidRPr="003149D6">
        <w:rPr>
          <w:rFonts w:ascii="Times New Roman" w:hAnsi="Times New Roman" w:cs="Times New Roman"/>
          <w:b/>
          <w:sz w:val="24"/>
          <w:szCs w:val="24"/>
        </w:rPr>
        <w:t>Insight</w:t>
      </w:r>
      <w:proofErr w:type="gramEnd"/>
      <w:r w:rsidR="00D26864" w:rsidRPr="003149D6">
        <w:rPr>
          <w:rFonts w:ascii="Times New Roman" w:hAnsi="Times New Roman" w:cs="Times New Roman"/>
          <w:b/>
          <w:sz w:val="24"/>
          <w:szCs w:val="24"/>
        </w:rPr>
        <w:t xml:space="preserve"> into the business conduct and Decision making: </w:t>
      </w:r>
    </w:p>
    <w:p w:rsidR="00D26864" w:rsidRDefault="00D26864"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Accenture adapts a different approach in conducting its business globally, the researcher collected inputs from a company overview report Accenture (2011), the report informs </w:t>
      </w:r>
      <w:proofErr w:type="gramStart"/>
      <w:r>
        <w:rPr>
          <w:rFonts w:ascii="Times New Roman" w:hAnsi="Times New Roman" w:cs="Times New Roman"/>
          <w:sz w:val="24"/>
          <w:szCs w:val="24"/>
        </w:rPr>
        <w:t>that  because</w:t>
      </w:r>
      <w:proofErr w:type="gramEnd"/>
      <w:r>
        <w:rPr>
          <w:rFonts w:ascii="Times New Roman" w:hAnsi="Times New Roman" w:cs="Times New Roman"/>
          <w:sz w:val="24"/>
          <w:szCs w:val="24"/>
        </w:rPr>
        <w:t xml:space="preserve"> of the huge presence the top management feels that it is important to decentralize the operations region wise and the following example portrays the manner in which the business is organized and decision making authority is spread across the organizations:</w:t>
      </w:r>
    </w:p>
    <w:p w:rsidR="00010381" w:rsidRDefault="00010381" w:rsidP="00D26864">
      <w:pPr>
        <w:jc w:val="center"/>
        <w:rPr>
          <w:rFonts w:ascii="Times New Roman" w:hAnsi="Times New Roman" w:cs="Times New Roman"/>
          <w:b/>
          <w:sz w:val="24"/>
          <w:szCs w:val="24"/>
        </w:rPr>
      </w:pPr>
    </w:p>
    <w:p w:rsidR="00010381" w:rsidRDefault="00010381" w:rsidP="00D26864">
      <w:pPr>
        <w:jc w:val="center"/>
        <w:rPr>
          <w:rFonts w:ascii="Times New Roman" w:hAnsi="Times New Roman" w:cs="Times New Roman"/>
          <w:b/>
          <w:sz w:val="24"/>
          <w:szCs w:val="24"/>
        </w:rPr>
      </w:pPr>
    </w:p>
    <w:p w:rsidR="00010381" w:rsidRDefault="00010381" w:rsidP="00D26864">
      <w:pPr>
        <w:jc w:val="center"/>
        <w:rPr>
          <w:rFonts w:ascii="Times New Roman" w:hAnsi="Times New Roman" w:cs="Times New Roman"/>
          <w:b/>
          <w:sz w:val="24"/>
          <w:szCs w:val="24"/>
        </w:rPr>
      </w:pPr>
    </w:p>
    <w:p w:rsidR="00010381" w:rsidRDefault="00010381" w:rsidP="00D26864">
      <w:pPr>
        <w:jc w:val="center"/>
        <w:rPr>
          <w:rFonts w:ascii="Times New Roman" w:hAnsi="Times New Roman" w:cs="Times New Roman"/>
          <w:b/>
          <w:sz w:val="24"/>
          <w:szCs w:val="24"/>
        </w:rPr>
      </w:pPr>
    </w:p>
    <w:p w:rsidR="00D26864" w:rsidRPr="00D31C0F" w:rsidRDefault="00D26864" w:rsidP="00D26864">
      <w:pPr>
        <w:jc w:val="center"/>
        <w:rPr>
          <w:rFonts w:ascii="Times New Roman" w:hAnsi="Times New Roman" w:cs="Times New Roman"/>
          <w:b/>
          <w:sz w:val="24"/>
          <w:szCs w:val="24"/>
        </w:rPr>
      </w:pPr>
      <w:r w:rsidRPr="00D31C0F">
        <w:rPr>
          <w:rFonts w:ascii="Times New Roman" w:hAnsi="Times New Roman" w:cs="Times New Roman"/>
          <w:b/>
          <w:sz w:val="24"/>
          <w:szCs w:val="24"/>
        </w:rPr>
        <w:lastRenderedPageBreak/>
        <w:t>Example of Decision Flow in Accenture India</w:t>
      </w:r>
    </w:p>
    <w:p w:rsidR="00D26864" w:rsidRDefault="00FE54A6" w:rsidP="00D26864">
      <w:pPr>
        <w:jc w:val="cente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237.6pt;margin-top:13.15pt;width:0;height:27.6pt;z-index:251658240" o:connectortype="straight">
            <v:stroke endarrow="block"/>
          </v:shape>
        </w:pict>
      </w:r>
      <w:r w:rsidR="00D26864">
        <w:rPr>
          <w:rFonts w:ascii="Times New Roman" w:hAnsi="Times New Roman" w:cs="Times New Roman"/>
          <w:sz w:val="24"/>
          <w:szCs w:val="24"/>
        </w:rPr>
        <w:t xml:space="preserve">Accenture India </w:t>
      </w:r>
    </w:p>
    <w:p w:rsidR="00D26864" w:rsidRDefault="00FE54A6" w:rsidP="00BF1555">
      <w:pPr>
        <w:jc w:val="both"/>
        <w:rPr>
          <w:rFonts w:ascii="Times New Roman" w:hAnsi="Times New Roman" w:cs="Times New Roman"/>
          <w:sz w:val="24"/>
          <w:szCs w:val="24"/>
        </w:rPr>
      </w:pPr>
      <w:r>
        <w:rPr>
          <w:rFonts w:ascii="Times New Roman" w:hAnsi="Times New Roman" w:cs="Times New Roman"/>
          <w:noProof/>
          <w:sz w:val="24"/>
          <w:szCs w:val="24"/>
        </w:rPr>
        <w:pict>
          <v:shape id="_x0000_s1031" type="#_x0000_t32" style="position:absolute;left:0;text-align:left;margin-left:350.4pt;margin-top:15.5pt;width:0;height:28.2pt;z-index:251662336" o:connectortype="straight">
            <v:stroke endarrow="block"/>
          </v:shape>
        </w:pict>
      </w:r>
      <w:r>
        <w:rPr>
          <w:rFonts w:ascii="Times New Roman" w:hAnsi="Times New Roman" w:cs="Times New Roman"/>
          <w:noProof/>
          <w:sz w:val="24"/>
          <w:szCs w:val="24"/>
        </w:rPr>
        <w:pict>
          <v:shape id="_x0000_s1030" type="#_x0000_t32" style="position:absolute;left:0;text-align:left;margin-left:237.6pt;margin-top:21.5pt;width:0;height:25.8pt;z-index:251661312" o:connectortype="straight">
            <v:stroke endarrow="block"/>
          </v:shape>
        </w:pict>
      </w:r>
      <w:r>
        <w:rPr>
          <w:rFonts w:ascii="Times New Roman" w:hAnsi="Times New Roman" w:cs="Times New Roman"/>
          <w:noProof/>
          <w:sz w:val="24"/>
          <w:szCs w:val="24"/>
        </w:rPr>
        <w:pict>
          <v:shape id="_x0000_s1029" type="#_x0000_t32" style="position:absolute;left:0;text-align:left;margin-left:138.6pt;margin-top:15.5pt;width:.05pt;height:28.2pt;z-index:251660288" o:connectortype="straight">
            <v:stroke endarrow="block"/>
          </v:shape>
        </w:pict>
      </w:r>
      <w:r>
        <w:rPr>
          <w:rFonts w:ascii="Times New Roman" w:hAnsi="Times New Roman" w:cs="Times New Roman"/>
          <w:noProof/>
          <w:sz w:val="24"/>
          <w:szCs w:val="24"/>
        </w:rPr>
        <w:pict>
          <v:shape id="_x0000_s1028" type="#_x0000_t32" style="position:absolute;left:0;text-align:left;margin-left:138.6pt;margin-top:14.9pt;width:211.8pt;height:.6pt;flip:y;z-index:251659264" o:connectortype="straight"/>
        </w:pict>
      </w:r>
    </w:p>
    <w:p w:rsidR="00D26864" w:rsidRDefault="00D26864" w:rsidP="00BF1555">
      <w:pPr>
        <w:jc w:val="both"/>
        <w:rPr>
          <w:rFonts w:ascii="Times New Roman" w:hAnsi="Times New Roman" w:cs="Times New Roman"/>
          <w:sz w:val="24"/>
          <w:szCs w:val="24"/>
        </w:rPr>
      </w:pPr>
    </w:p>
    <w:p w:rsidR="00CB3CCE" w:rsidRDefault="00FE54A6" w:rsidP="00BF1555">
      <w:pPr>
        <w:jc w:val="both"/>
        <w:rPr>
          <w:rFonts w:ascii="Times New Roman" w:hAnsi="Times New Roman" w:cs="Times New Roman"/>
          <w:sz w:val="24"/>
          <w:szCs w:val="24"/>
        </w:rPr>
      </w:pPr>
      <w:r>
        <w:rPr>
          <w:rFonts w:ascii="Times New Roman" w:hAnsi="Times New Roman" w:cs="Times New Roman"/>
          <w:noProof/>
          <w:sz w:val="24"/>
          <w:szCs w:val="24"/>
        </w:rPr>
        <w:pict>
          <v:shape id="_x0000_s1035" type="#_x0000_t32" style="position:absolute;left:0;text-align:left;margin-left:350.4pt;margin-top:16.55pt;width:0;height:22.2pt;z-index:251665408" o:connectortype="straight">
            <v:stroke endarrow="block"/>
          </v:shape>
        </w:pict>
      </w:r>
      <w:r>
        <w:rPr>
          <w:rFonts w:ascii="Times New Roman" w:hAnsi="Times New Roman" w:cs="Times New Roman"/>
          <w:noProof/>
          <w:sz w:val="24"/>
          <w:szCs w:val="24"/>
        </w:rPr>
        <w:pict>
          <v:shape id="_x0000_s1034" type="#_x0000_t32" style="position:absolute;left:0;text-align:left;margin-left:237.6pt;margin-top:16.55pt;width:0;height:34.8pt;z-index:251664384" o:connectortype="straight">
            <v:stroke endarrow="block"/>
          </v:shape>
        </w:pict>
      </w:r>
      <w:r>
        <w:rPr>
          <w:rFonts w:ascii="Times New Roman" w:hAnsi="Times New Roman" w:cs="Times New Roman"/>
          <w:noProof/>
          <w:sz w:val="24"/>
          <w:szCs w:val="24"/>
        </w:rPr>
        <w:pict>
          <v:shape id="_x0000_s1032" type="#_x0000_t32" style="position:absolute;left:0;text-align:left;margin-left:138.6pt;margin-top:16.55pt;width:.05pt;height:30.6pt;flip:x;z-index:251663360" o:connectortype="straight">
            <v:stroke endarrow="block"/>
          </v:shape>
        </w:pict>
      </w:r>
      <w:r w:rsidR="00D26864">
        <w:rPr>
          <w:rFonts w:ascii="Times New Roman" w:hAnsi="Times New Roman" w:cs="Times New Roman"/>
          <w:sz w:val="24"/>
          <w:szCs w:val="24"/>
        </w:rPr>
        <w:t xml:space="preserve">                             Management Consulting     </w:t>
      </w:r>
      <w:r w:rsidR="00DF40FA">
        <w:rPr>
          <w:rFonts w:ascii="Times New Roman" w:hAnsi="Times New Roman" w:cs="Times New Roman"/>
          <w:sz w:val="24"/>
          <w:szCs w:val="24"/>
        </w:rPr>
        <w:t xml:space="preserve">   </w:t>
      </w:r>
      <w:r w:rsidR="00D26864">
        <w:rPr>
          <w:rFonts w:ascii="Times New Roman" w:hAnsi="Times New Roman" w:cs="Times New Roman"/>
          <w:sz w:val="24"/>
          <w:szCs w:val="24"/>
        </w:rPr>
        <w:t>BPO                    Technology Out</w:t>
      </w:r>
      <w:r w:rsidR="00DF40FA">
        <w:rPr>
          <w:rFonts w:ascii="Times New Roman" w:hAnsi="Times New Roman" w:cs="Times New Roman"/>
          <w:sz w:val="24"/>
          <w:szCs w:val="24"/>
        </w:rPr>
        <w:t>s</w:t>
      </w:r>
      <w:r w:rsidR="00D26864">
        <w:rPr>
          <w:rFonts w:ascii="Times New Roman" w:hAnsi="Times New Roman" w:cs="Times New Roman"/>
          <w:sz w:val="24"/>
          <w:szCs w:val="24"/>
        </w:rPr>
        <w:t xml:space="preserve">ourcing </w:t>
      </w:r>
    </w:p>
    <w:p w:rsidR="00CB3CCE" w:rsidRDefault="00CB3CCE" w:rsidP="00BF1555">
      <w:pPr>
        <w:jc w:val="both"/>
        <w:rPr>
          <w:rFonts w:ascii="Times New Roman" w:hAnsi="Times New Roman" w:cs="Times New Roman"/>
          <w:sz w:val="24"/>
          <w:szCs w:val="24"/>
        </w:rPr>
      </w:pPr>
    </w:p>
    <w:p w:rsidR="0038671B" w:rsidRDefault="00FE54A6" w:rsidP="00BF1555">
      <w:pPr>
        <w:jc w:val="both"/>
        <w:rPr>
          <w:rFonts w:ascii="Times New Roman" w:hAnsi="Times New Roman" w:cs="Times New Roman"/>
          <w:sz w:val="24"/>
          <w:szCs w:val="24"/>
        </w:rPr>
      </w:pPr>
      <w:r>
        <w:rPr>
          <w:rFonts w:ascii="Times New Roman" w:hAnsi="Times New Roman" w:cs="Times New Roman"/>
          <w:noProof/>
          <w:sz w:val="24"/>
          <w:szCs w:val="24"/>
        </w:rPr>
        <w:pict>
          <v:shape id="_x0000_s1038" type="#_x0000_t32" style="position:absolute;left:0;text-align:left;margin-left:350.4pt;margin-top:11.6pt;width:0;height:12.6pt;z-index:251668480" o:connectortype="straight">
            <v:stroke endarrow="block"/>
          </v:shape>
        </w:pict>
      </w:r>
      <w:r>
        <w:rPr>
          <w:rFonts w:ascii="Times New Roman" w:hAnsi="Times New Roman" w:cs="Times New Roman"/>
          <w:noProof/>
          <w:sz w:val="24"/>
          <w:szCs w:val="24"/>
        </w:rPr>
        <w:pict>
          <v:shape id="_x0000_s1037" type="#_x0000_t32" style="position:absolute;left:0;text-align:left;margin-left:237.6pt;margin-top:11.6pt;width:0;height:16.2pt;z-index:251667456" o:connectortype="straight">
            <v:stroke endarrow="block"/>
          </v:shape>
        </w:pict>
      </w:r>
      <w:r>
        <w:rPr>
          <w:rFonts w:ascii="Times New Roman" w:hAnsi="Times New Roman" w:cs="Times New Roman"/>
          <w:noProof/>
          <w:sz w:val="24"/>
          <w:szCs w:val="24"/>
        </w:rPr>
        <w:pict>
          <v:shape id="_x0000_s1036" type="#_x0000_t32" style="position:absolute;left:0;text-align:left;margin-left:138.6pt;margin-top:14.6pt;width:0;height:21.6pt;z-index:251666432" o:connectortype="straight">
            <v:stroke endarrow="block"/>
          </v:shape>
        </w:pict>
      </w:r>
      <w:r w:rsidR="00D26864">
        <w:rPr>
          <w:rFonts w:ascii="Times New Roman" w:hAnsi="Times New Roman" w:cs="Times New Roman"/>
          <w:sz w:val="24"/>
          <w:szCs w:val="24"/>
        </w:rPr>
        <w:t xml:space="preserve">                          Business Head –</w:t>
      </w:r>
      <w:r w:rsidR="00DF40FA">
        <w:rPr>
          <w:rFonts w:ascii="Times New Roman" w:hAnsi="Times New Roman" w:cs="Times New Roman"/>
          <w:sz w:val="24"/>
          <w:szCs w:val="24"/>
        </w:rPr>
        <w:t xml:space="preserve"> South              BPO Heads       Head Operations – South Zone </w:t>
      </w:r>
    </w:p>
    <w:p w:rsidR="00521C43" w:rsidRDefault="00DF40FA" w:rsidP="00BF1555">
      <w:pPr>
        <w:jc w:val="both"/>
        <w:rPr>
          <w:rFonts w:ascii="Times New Roman" w:hAnsi="Times New Roman" w:cs="Times New Roman"/>
          <w:sz w:val="24"/>
          <w:szCs w:val="24"/>
        </w:rPr>
      </w:pPr>
      <w:r>
        <w:rPr>
          <w:rFonts w:ascii="Times New Roman" w:hAnsi="Times New Roman" w:cs="Times New Roman"/>
          <w:sz w:val="24"/>
          <w:szCs w:val="24"/>
        </w:rPr>
        <w:t xml:space="preserve">                                 Team members                   Team members   Team Heads and members </w:t>
      </w:r>
    </w:p>
    <w:p w:rsidR="00DF40FA" w:rsidRPr="00AF5433" w:rsidRDefault="00DF40FA" w:rsidP="00010381">
      <w:pPr>
        <w:spacing w:line="360" w:lineRule="auto"/>
        <w:jc w:val="both"/>
        <w:rPr>
          <w:rFonts w:ascii="Times New Roman" w:hAnsi="Times New Roman" w:cs="Times New Roman"/>
          <w:b/>
          <w:sz w:val="24"/>
          <w:szCs w:val="24"/>
        </w:rPr>
      </w:pPr>
      <w:r w:rsidRPr="00AF5433">
        <w:rPr>
          <w:rFonts w:ascii="Times New Roman" w:hAnsi="Times New Roman" w:cs="Times New Roman"/>
          <w:b/>
          <w:sz w:val="24"/>
          <w:szCs w:val="24"/>
        </w:rPr>
        <w:t>M</w:t>
      </w:r>
      <w:r w:rsidR="00C36A2B" w:rsidRPr="00AF5433">
        <w:rPr>
          <w:rFonts w:ascii="Times New Roman" w:hAnsi="Times New Roman" w:cs="Times New Roman"/>
          <w:b/>
          <w:sz w:val="24"/>
          <w:szCs w:val="24"/>
        </w:rPr>
        <w:t>a</w:t>
      </w:r>
      <w:r w:rsidRPr="00AF5433">
        <w:rPr>
          <w:rFonts w:ascii="Times New Roman" w:hAnsi="Times New Roman" w:cs="Times New Roman"/>
          <w:b/>
          <w:sz w:val="24"/>
          <w:szCs w:val="24"/>
        </w:rPr>
        <w:t xml:space="preserve">cro Environmental Analysis using PEST: </w:t>
      </w:r>
    </w:p>
    <w:p w:rsidR="00DF40FA" w:rsidRDefault="00C36A2B"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company’s macro environment depends largely on the Political factors, legal factors, economical and social factors. </w:t>
      </w:r>
    </w:p>
    <w:p w:rsidR="00C36A2B" w:rsidRDefault="00C36A2B"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Political factors: </w:t>
      </w:r>
    </w:p>
    <w:p w:rsidR="00C36A2B" w:rsidRDefault="00C36A2B"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 is having wide spread presence in India and other Asia Pacific countries, The company is able to establish its roots in India and other countries easily, however it is having a tough time establishing its services in Countries like China and Pakistan because of the prevailing political unrest in Pakistan and the after the legal reforms and the closed circuit operations of the Chinese corporate. </w:t>
      </w:r>
    </w:p>
    <w:p w:rsidR="00C36A2B" w:rsidRDefault="00C36A2B"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Legal factors: </w:t>
      </w:r>
    </w:p>
    <w:p w:rsidR="00C36A2B" w:rsidRDefault="00C36A2B"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establish in a country like China, Accenture has to work in alliance with the Chinese corporate and the difference in technological awareness, communication and working standards hindered their entry. </w:t>
      </w:r>
    </w:p>
    <w:p w:rsidR="00C36A2B" w:rsidRDefault="00C36A2B"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Economical Factors: </w:t>
      </w:r>
    </w:p>
    <w:p w:rsidR="00C36A2B" w:rsidRDefault="00C36A2B"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Establishment of operations in a country like India and South Korea has helped Accenture </w:t>
      </w:r>
      <w:r w:rsidR="00A4568A">
        <w:rPr>
          <w:rFonts w:ascii="Times New Roman" w:hAnsi="Times New Roman" w:cs="Times New Roman"/>
          <w:sz w:val="24"/>
          <w:szCs w:val="24"/>
        </w:rPr>
        <w:t>economically;</w:t>
      </w:r>
      <w:r>
        <w:rPr>
          <w:rFonts w:ascii="Times New Roman" w:hAnsi="Times New Roman" w:cs="Times New Roman"/>
          <w:sz w:val="24"/>
          <w:szCs w:val="24"/>
        </w:rPr>
        <w:t xml:space="preserve"> this is because of the low man power costs the organization has to bear. India and South Korea are having technically </w:t>
      </w:r>
      <w:r w:rsidR="00A4568A">
        <w:rPr>
          <w:rFonts w:ascii="Times New Roman" w:hAnsi="Times New Roman" w:cs="Times New Roman"/>
          <w:sz w:val="24"/>
          <w:szCs w:val="24"/>
        </w:rPr>
        <w:t xml:space="preserve">sound manpower </w:t>
      </w:r>
      <w:proofErr w:type="gramStart"/>
      <w:r w:rsidR="00A4568A">
        <w:rPr>
          <w:rFonts w:ascii="Times New Roman" w:hAnsi="Times New Roman" w:cs="Times New Roman"/>
          <w:sz w:val="24"/>
          <w:szCs w:val="24"/>
        </w:rPr>
        <w:t>who</w:t>
      </w:r>
      <w:proofErr w:type="gramEnd"/>
      <w:r w:rsidR="00A4568A">
        <w:rPr>
          <w:rFonts w:ascii="Times New Roman" w:hAnsi="Times New Roman" w:cs="Times New Roman"/>
          <w:sz w:val="24"/>
          <w:szCs w:val="24"/>
        </w:rPr>
        <w:t xml:space="preserve"> are willing to work for a lower price. </w:t>
      </w:r>
    </w:p>
    <w:p w:rsidR="00A4568A" w:rsidRDefault="00A4568A"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Social Factors: </w:t>
      </w:r>
    </w:p>
    <w:p w:rsidR="00A4568A" w:rsidRDefault="00A4568A"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Social culture in the Asian countries differed with the </w:t>
      </w:r>
      <w:proofErr w:type="gramStart"/>
      <w:r>
        <w:rPr>
          <w:rFonts w:ascii="Times New Roman" w:hAnsi="Times New Roman" w:cs="Times New Roman"/>
          <w:sz w:val="24"/>
          <w:szCs w:val="24"/>
        </w:rPr>
        <w:t>West,</w:t>
      </w:r>
      <w:proofErr w:type="gramEnd"/>
      <w:r>
        <w:rPr>
          <w:rFonts w:ascii="Times New Roman" w:hAnsi="Times New Roman" w:cs="Times New Roman"/>
          <w:sz w:val="24"/>
          <w:szCs w:val="24"/>
        </w:rPr>
        <w:t xml:space="preserve"> however it did not hinder the presence and working of Accenture in Asia pacific. This is due to the extensive diversity training the company offers. </w:t>
      </w:r>
    </w:p>
    <w:p w:rsidR="00A4568A" w:rsidRPr="00AF5433" w:rsidRDefault="00A4568A" w:rsidP="00010381">
      <w:pPr>
        <w:spacing w:line="360" w:lineRule="auto"/>
        <w:jc w:val="both"/>
        <w:rPr>
          <w:rFonts w:ascii="Times New Roman" w:hAnsi="Times New Roman" w:cs="Times New Roman"/>
          <w:b/>
          <w:sz w:val="24"/>
          <w:szCs w:val="24"/>
        </w:rPr>
      </w:pPr>
      <w:r w:rsidRPr="00AF5433">
        <w:rPr>
          <w:rFonts w:ascii="Times New Roman" w:hAnsi="Times New Roman" w:cs="Times New Roman"/>
          <w:b/>
          <w:sz w:val="24"/>
          <w:szCs w:val="24"/>
        </w:rPr>
        <w:t>Analysis of Micro Level factors:</w:t>
      </w:r>
    </w:p>
    <w:p w:rsidR="00A4568A" w:rsidRDefault="00A4568A"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Micro level factors refer to cost preventive measures in the organization, productivity, technology initiatives, marketing and distribution etc. These factors are analyzed by using porter’s five forces model. </w:t>
      </w:r>
    </w:p>
    <w:p w:rsidR="00A4568A" w:rsidRDefault="00A4568A"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understand about the porter’s five forces model the researcher had referred to online free book titled Porter’s five forces framework ( 2013), the book mentions various factors such as </w:t>
      </w:r>
      <w:r w:rsidR="00DF5F91">
        <w:rPr>
          <w:rFonts w:ascii="Times New Roman" w:hAnsi="Times New Roman" w:cs="Times New Roman"/>
          <w:sz w:val="24"/>
          <w:szCs w:val="24"/>
        </w:rPr>
        <w:t xml:space="preserve">Threat of the New comers, Threat of duplicate products, Rivalry with the competitors, bargaining power of the vendors and negotiating power of the buyers. </w:t>
      </w:r>
    </w:p>
    <w:p w:rsidR="00DF5F91" w:rsidRDefault="00DF5F91" w:rsidP="00010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Five Forces are analyzed in the form of the Porter’s model as given below: </w:t>
      </w:r>
    </w:p>
    <w:p w:rsidR="00DF5F91" w:rsidRDefault="00DF5F91" w:rsidP="00010381">
      <w:pPr>
        <w:spacing w:line="360" w:lineRule="auto"/>
        <w:jc w:val="both"/>
        <w:rPr>
          <w:rFonts w:ascii="Times New Roman" w:hAnsi="Times New Roman" w:cs="Times New Roman"/>
          <w:sz w:val="24"/>
          <w:szCs w:val="24"/>
        </w:rPr>
      </w:pPr>
    </w:p>
    <w:p w:rsidR="00DF5F91" w:rsidRDefault="00FE54A6" w:rsidP="00BF1555">
      <w:pPr>
        <w:jc w:val="both"/>
        <w:rPr>
          <w:rFonts w:ascii="Times New Roman" w:hAnsi="Times New Roman" w:cs="Times New Roman"/>
          <w:sz w:val="24"/>
          <w:szCs w:val="24"/>
        </w:rPr>
      </w:pPr>
      <w:r>
        <w:rPr>
          <w:rFonts w:ascii="Times New Roman" w:hAnsi="Times New Roman" w:cs="Times New Roman"/>
          <w:noProof/>
          <w:sz w:val="24"/>
          <w:szCs w:val="24"/>
        </w:rPr>
        <w:pict>
          <v:oval id="_x0000_s1044" style="position:absolute;left:0;text-align:left;margin-left:303.6pt;margin-top:5.4pt;width:77.4pt;height:70.2pt;z-index:251674624">
            <v:textbox>
              <w:txbxContent>
                <w:p w:rsidR="00DF5F91" w:rsidRDefault="00DF5F91">
                  <w:r w:rsidRPr="00DF5F91">
                    <w:rPr>
                      <w:sz w:val="18"/>
                      <w:szCs w:val="18"/>
                    </w:rPr>
                    <w:t>Cheap and fake</w:t>
                  </w:r>
                  <w:r>
                    <w:t xml:space="preserve"> </w:t>
                  </w:r>
                  <w:r w:rsidRPr="00DF5F91">
                    <w:rPr>
                      <w:sz w:val="18"/>
                      <w:szCs w:val="18"/>
                    </w:rPr>
                    <w:t>produc</w:t>
                  </w:r>
                  <w:r>
                    <w:t xml:space="preserve">ts </w:t>
                  </w:r>
                </w:p>
              </w:txbxContent>
            </v:textbox>
          </v:oval>
        </w:pict>
      </w:r>
      <w:r>
        <w:rPr>
          <w:rFonts w:ascii="Times New Roman" w:hAnsi="Times New Roman" w:cs="Times New Roman"/>
          <w:noProof/>
          <w:sz w:val="24"/>
          <w:szCs w:val="24"/>
        </w:rPr>
        <w:pict>
          <v:oval id="_x0000_s1040" style="position:absolute;left:0;text-align:left;margin-left:160.2pt;margin-top:-15.6pt;width:81.6pt;height:37.2pt;z-index:251670528">
            <v:textbox>
              <w:txbxContent>
                <w:p w:rsidR="00DF5F91" w:rsidRPr="00DF5F91" w:rsidRDefault="00DF5F91">
                  <w:pPr>
                    <w:rPr>
                      <w:sz w:val="18"/>
                      <w:szCs w:val="18"/>
                    </w:rPr>
                  </w:pPr>
                  <w:r w:rsidRPr="00DF5F91">
                    <w:rPr>
                      <w:sz w:val="18"/>
                      <w:szCs w:val="18"/>
                    </w:rPr>
                    <w:t xml:space="preserve">New Companies </w:t>
                  </w:r>
                </w:p>
              </w:txbxContent>
            </v:textbox>
          </v:oval>
        </w:pict>
      </w:r>
    </w:p>
    <w:p w:rsidR="00A4568A" w:rsidRDefault="00FE54A6" w:rsidP="00BF1555">
      <w:pPr>
        <w:jc w:val="both"/>
        <w:rPr>
          <w:rFonts w:ascii="Times New Roman" w:hAnsi="Times New Roman" w:cs="Times New Roman"/>
          <w:sz w:val="24"/>
          <w:szCs w:val="24"/>
        </w:rPr>
      </w:pPr>
      <w:r>
        <w:rPr>
          <w:rFonts w:ascii="Times New Roman" w:hAnsi="Times New Roman" w:cs="Times New Roman"/>
          <w:noProof/>
          <w:sz w:val="24"/>
          <w:szCs w:val="24"/>
        </w:rPr>
        <w:pict>
          <v:shape id="_x0000_s1045" type="#_x0000_t32" style="position:absolute;left:0;text-align:left;margin-left:203.4pt;margin-top:.55pt;width:.6pt;height:84.6pt;z-index:251675648" o:connectortype="straight">
            <v:stroke endarrow="block"/>
          </v:shape>
        </w:pict>
      </w:r>
    </w:p>
    <w:p w:rsidR="00C36A2B" w:rsidRDefault="00FE54A6" w:rsidP="00BF1555">
      <w:pPr>
        <w:jc w:val="both"/>
        <w:rPr>
          <w:rFonts w:ascii="Times New Roman" w:hAnsi="Times New Roman" w:cs="Times New Roman"/>
          <w:sz w:val="24"/>
          <w:szCs w:val="24"/>
        </w:rPr>
      </w:pPr>
      <w:r>
        <w:rPr>
          <w:rFonts w:ascii="Times New Roman" w:hAnsi="Times New Roman" w:cs="Times New Roman"/>
          <w:noProof/>
          <w:sz w:val="24"/>
          <w:szCs w:val="24"/>
        </w:rPr>
        <w:pict>
          <v:shape id="_x0000_s1047" type="#_x0000_t32" style="position:absolute;left:0;text-align:left;margin-left:261pt;margin-top:4.65pt;width:60.6pt;height:70.8pt;flip:x;z-index:251677696" o:connectortype="straight">
            <v:stroke endarrow="block"/>
          </v:shape>
        </w:pict>
      </w:r>
    </w:p>
    <w:p w:rsidR="00DF5F91" w:rsidRDefault="00FE54A6" w:rsidP="00BF1555">
      <w:pPr>
        <w:jc w:val="both"/>
        <w:rPr>
          <w:rFonts w:ascii="Times New Roman" w:hAnsi="Times New Roman" w:cs="Times New Roman"/>
          <w:sz w:val="24"/>
          <w:szCs w:val="24"/>
        </w:rPr>
      </w:pPr>
      <w:r>
        <w:rPr>
          <w:rFonts w:ascii="Times New Roman" w:hAnsi="Times New Roman" w:cs="Times New Roman"/>
          <w:noProof/>
          <w:sz w:val="24"/>
          <w:szCs w:val="24"/>
        </w:rPr>
        <w:pict>
          <v:shape id="_x0000_s1049" type="#_x0000_t32" style="position:absolute;left:0;text-align:left;margin-left:261pt;margin-top:59.8pt;width:112.2pt;height:4.2pt;flip:x;z-index:251679744" o:connectortype="straight">
            <v:stroke endarrow="block"/>
          </v:shape>
        </w:pict>
      </w:r>
      <w:r>
        <w:rPr>
          <w:rFonts w:ascii="Times New Roman" w:hAnsi="Times New Roman" w:cs="Times New Roman"/>
          <w:noProof/>
          <w:sz w:val="24"/>
          <w:szCs w:val="24"/>
        </w:rPr>
        <w:pict>
          <v:shape id="_x0000_s1048" type="#_x0000_t32" style="position:absolute;left:0;text-align:left;margin-left:218.4pt;margin-top:71.8pt;width:0;height:81.6pt;flip:y;z-index:251678720" o:connectortype="straight">
            <v:stroke endarrow="block"/>
          </v:shape>
        </w:pict>
      </w:r>
      <w:r>
        <w:rPr>
          <w:rFonts w:ascii="Times New Roman" w:hAnsi="Times New Roman" w:cs="Times New Roman"/>
          <w:noProof/>
          <w:sz w:val="24"/>
          <w:szCs w:val="24"/>
        </w:rPr>
        <w:pict>
          <v:shape id="_x0000_s1046" type="#_x0000_t32" style="position:absolute;left:0;text-align:left;margin-left:95.4pt;margin-top:55pt;width:80.4pt;height:0;z-index:251676672" o:connectortype="straight">
            <v:stroke endarrow="block"/>
          </v:shape>
        </w:pict>
      </w:r>
      <w:r>
        <w:rPr>
          <w:rFonts w:ascii="Times New Roman" w:hAnsi="Times New Roman" w:cs="Times New Roman"/>
          <w:noProof/>
          <w:sz w:val="24"/>
          <w:szCs w:val="24"/>
        </w:rPr>
        <w:pict>
          <v:oval id="_x0000_s1043" style="position:absolute;left:0;text-align:left;margin-left:193.2pt;margin-top:149.8pt;width:73.8pt;height:51.6pt;z-index:251673600">
            <v:textbox>
              <w:txbxContent>
                <w:p w:rsidR="00DF5F91" w:rsidRDefault="00DF5F91">
                  <w:r>
                    <w:t>Powerful suppliers</w:t>
                  </w:r>
                </w:p>
              </w:txbxContent>
            </v:textbox>
          </v:oval>
        </w:pict>
      </w:r>
      <w:r>
        <w:rPr>
          <w:rFonts w:ascii="Times New Roman" w:hAnsi="Times New Roman" w:cs="Times New Roman"/>
          <w:noProof/>
          <w:sz w:val="24"/>
          <w:szCs w:val="24"/>
        </w:rPr>
        <w:pict>
          <v:oval id="_x0000_s1042" style="position:absolute;left:0;text-align:left;margin-left:373.2pt;margin-top:33.4pt;width:63pt;height:43.8pt;z-index:251672576">
            <v:textbox>
              <w:txbxContent>
                <w:p w:rsidR="00DF5F91" w:rsidRDefault="00DF5F91">
                  <w:r>
                    <w:t xml:space="preserve">Competition </w:t>
                  </w:r>
                </w:p>
              </w:txbxContent>
            </v:textbox>
          </v:oval>
        </w:pict>
      </w:r>
      <w:r>
        <w:rPr>
          <w:rFonts w:ascii="Times New Roman" w:hAnsi="Times New Roman" w:cs="Times New Roman"/>
          <w:noProof/>
          <w:sz w:val="24"/>
          <w:szCs w:val="24"/>
        </w:rPr>
        <w:pict>
          <v:oval id="_x0000_s1041" style="position:absolute;left:0;text-align:left;margin-left:30pt;margin-top:33.4pt;width:62.4pt;height:43.8pt;z-index:251671552">
            <v:textbox>
              <w:txbxContent>
                <w:p w:rsidR="00DF5F91" w:rsidRDefault="00DF5F91">
                  <w:proofErr w:type="gramStart"/>
                  <w:r>
                    <w:t xml:space="preserve">Big </w:t>
                  </w:r>
                  <w:proofErr w:type="spellStart"/>
                  <w:r>
                    <w:t>Cistomers</w:t>
                  </w:r>
                  <w:proofErr w:type="spellEnd"/>
                  <w:r>
                    <w:t>.</w:t>
                  </w:r>
                  <w:proofErr w:type="gramEnd"/>
                  <w:r>
                    <w:t xml:space="preserve"> </w:t>
                  </w:r>
                </w:p>
                <w:p w:rsidR="00DF5F91" w:rsidRDefault="00DF5F91"/>
              </w:txbxContent>
            </v:textbox>
          </v:oval>
        </w:pict>
      </w:r>
      <w:r>
        <w:rPr>
          <w:rFonts w:ascii="Times New Roman" w:hAnsi="Times New Roman" w:cs="Times New Roman"/>
          <w:noProof/>
          <w:sz w:val="24"/>
          <w:szCs w:val="24"/>
        </w:rPr>
        <w:pict>
          <v:rect id="_x0000_s1039" style="position:absolute;left:0;text-align:left;margin-left:175.8pt;margin-top:33.4pt;width:85.2pt;height:38.4pt;z-index:251669504">
            <v:textbox>
              <w:txbxContent>
                <w:p w:rsidR="00DF5F91" w:rsidRDefault="00DF5F91">
                  <w:r>
                    <w:t xml:space="preserve">Accenture </w:t>
                  </w:r>
                </w:p>
              </w:txbxContent>
            </v:textbox>
          </v:rect>
        </w:pict>
      </w:r>
    </w:p>
    <w:p w:rsidR="00DF5F91" w:rsidRPr="00DF5F91" w:rsidRDefault="00DF5F91" w:rsidP="00DF5F91">
      <w:pPr>
        <w:rPr>
          <w:rFonts w:ascii="Times New Roman" w:hAnsi="Times New Roman" w:cs="Times New Roman"/>
          <w:sz w:val="24"/>
          <w:szCs w:val="24"/>
        </w:rPr>
      </w:pPr>
    </w:p>
    <w:p w:rsidR="00DF5F91" w:rsidRPr="00DF5F91" w:rsidRDefault="00DF5F91" w:rsidP="00DF5F91">
      <w:pPr>
        <w:rPr>
          <w:rFonts w:ascii="Times New Roman" w:hAnsi="Times New Roman" w:cs="Times New Roman"/>
          <w:sz w:val="24"/>
          <w:szCs w:val="24"/>
        </w:rPr>
      </w:pPr>
    </w:p>
    <w:p w:rsidR="00DF5F91" w:rsidRPr="00DF5F91" w:rsidRDefault="00DF5F91" w:rsidP="00DF5F91">
      <w:pPr>
        <w:rPr>
          <w:rFonts w:ascii="Times New Roman" w:hAnsi="Times New Roman" w:cs="Times New Roman"/>
          <w:sz w:val="24"/>
          <w:szCs w:val="24"/>
        </w:rPr>
      </w:pPr>
    </w:p>
    <w:p w:rsidR="00DF5F91" w:rsidRPr="00DF5F91" w:rsidRDefault="00DF5F91" w:rsidP="00DF5F91">
      <w:pPr>
        <w:rPr>
          <w:rFonts w:ascii="Times New Roman" w:hAnsi="Times New Roman" w:cs="Times New Roman"/>
          <w:sz w:val="24"/>
          <w:szCs w:val="24"/>
        </w:rPr>
      </w:pPr>
    </w:p>
    <w:p w:rsidR="00DF5F91" w:rsidRPr="00DF5F91" w:rsidRDefault="00DF5F91" w:rsidP="00DF5F91">
      <w:pPr>
        <w:rPr>
          <w:rFonts w:ascii="Times New Roman" w:hAnsi="Times New Roman" w:cs="Times New Roman"/>
          <w:sz w:val="24"/>
          <w:szCs w:val="24"/>
        </w:rPr>
      </w:pPr>
    </w:p>
    <w:p w:rsidR="00DF5F91" w:rsidRPr="00DF5F91" w:rsidRDefault="00DF5F91" w:rsidP="00DF5F91">
      <w:pPr>
        <w:rPr>
          <w:rFonts w:ascii="Times New Roman" w:hAnsi="Times New Roman" w:cs="Times New Roman"/>
          <w:sz w:val="24"/>
          <w:szCs w:val="24"/>
        </w:rPr>
      </w:pPr>
    </w:p>
    <w:p w:rsidR="00DF5F91" w:rsidRDefault="00DF5F91" w:rsidP="00DF5F91">
      <w:pPr>
        <w:rPr>
          <w:rFonts w:ascii="Times New Roman" w:hAnsi="Times New Roman" w:cs="Times New Roman"/>
          <w:sz w:val="24"/>
          <w:szCs w:val="24"/>
        </w:rPr>
      </w:pPr>
    </w:p>
    <w:p w:rsidR="009A05B7" w:rsidRDefault="00DF5F91"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New Players: </w:t>
      </w:r>
    </w:p>
    <w:p w:rsidR="00DF40FA" w:rsidRDefault="00DF5F91"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 xml:space="preserve">The company is troubled by the arrival of new entrants in to the industry at all times. </w:t>
      </w:r>
    </w:p>
    <w:p w:rsidR="009A05B7" w:rsidRDefault="00DF5F91"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 xml:space="preserve">Cheap products: </w:t>
      </w:r>
    </w:p>
    <w:p w:rsidR="00DF5F91" w:rsidRDefault="00DF5F91"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 xml:space="preserve">The company is always troubled by the fact that its technology is </w:t>
      </w:r>
      <w:proofErr w:type="gramStart"/>
      <w:r>
        <w:rPr>
          <w:rFonts w:ascii="Times New Roman" w:hAnsi="Times New Roman" w:cs="Times New Roman"/>
          <w:sz w:val="24"/>
          <w:szCs w:val="24"/>
        </w:rPr>
        <w:t>copied,</w:t>
      </w:r>
      <w:proofErr w:type="gramEnd"/>
      <w:r>
        <w:rPr>
          <w:rFonts w:ascii="Times New Roman" w:hAnsi="Times New Roman" w:cs="Times New Roman"/>
          <w:sz w:val="24"/>
          <w:szCs w:val="24"/>
        </w:rPr>
        <w:t xml:space="preserve"> it is changing its technology all the time. </w:t>
      </w:r>
    </w:p>
    <w:p w:rsidR="009A05B7" w:rsidRDefault="00DF5F91"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 xml:space="preserve">Powerful suppliers: </w:t>
      </w:r>
    </w:p>
    <w:p w:rsidR="00DF5F91" w:rsidRDefault="00DF5F91"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 xml:space="preserve">Most of its vendors are powerful and they are global players and hence they have huge say in the company’s operations. </w:t>
      </w:r>
    </w:p>
    <w:p w:rsidR="009A05B7" w:rsidRDefault="00DF5F91"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Powerful Customers:</w:t>
      </w:r>
    </w:p>
    <w:p w:rsidR="00DF5F91" w:rsidRDefault="00DF5F91"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 xml:space="preserve">Most of its customers are fortune five hundred companies and hence they can bargain with the company. </w:t>
      </w:r>
    </w:p>
    <w:p w:rsidR="00FF4A2E" w:rsidRDefault="00DF5F91"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 xml:space="preserve">Threat of competition: </w:t>
      </w:r>
    </w:p>
    <w:p w:rsidR="00DF5F91" w:rsidRDefault="00DF5F91"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 xml:space="preserve">Competition in the technology and in the consultancy industry is very high and thus it is an area to be addressed. </w:t>
      </w:r>
    </w:p>
    <w:p w:rsidR="00FF4A2E" w:rsidRDefault="00FF4A2E" w:rsidP="00010381">
      <w:pPr>
        <w:tabs>
          <w:tab w:val="left" w:pos="948"/>
        </w:tabs>
        <w:spacing w:line="360" w:lineRule="auto"/>
        <w:rPr>
          <w:rFonts w:ascii="Times New Roman" w:hAnsi="Times New Roman" w:cs="Times New Roman"/>
          <w:sz w:val="24"/>
          <w:szCs w:val="24"/>
        </w:rPr>
      </w:pPr>
    </w:p>
    <w:p w:rsidR="00DF5F91" w:rsidRPr="00FF4A2E" w:rsidRDefault="003149D6" w:rsidP="00010381">
      <w:pPr>
        <w:tabs>
          <w:tab w:val="left" w:pos="948"/>
        </w:tabs>
        <w:spacing w:line="360" w:lineRule="auto"/>
        <w:rPr>
          <w:rFonts w:ascii="Times New Roman" w:hAnsi="Times New Roman" w:cs="Times New Roman"/>
          <w:b/>
          <w:sz w:val="24"/>
          <w:szCs w:val="24"/>
        </w:rPr>
      </w:pPr>
      <w:r>
        <w:rPr>
          <w:rFonts w:ascii="Times New Roman" w:hAnsi="Times New Roman" w:cs="Times New Roman"/>
          <w:b/>
          <w:sz w:val="24"/>
          <w:szCs w:val="24"/>
        </w:rPr>
        <w:t xml:space="preserve">2. </w:t>
      </w:r>
      <w:r w:rsidR="009A05B7" w:rsidRPr="00FF4A2E">
        <w:rPr>
          <w:rFonts w:ascii="Times New Roman" w:hAnsi="Times New Roman" w:cs="Times New Roman"/>
          <w:b/>
          <w:sz w:val="24"/>
          <w:szCs w:val="24"/>
        </w:rPr>
        <w:t xml:space="preserve">Study of the organization’s macro environment using SWOT Analysis: </w:t>
      </w:r>
    </w:p>
    <w:p w:rsidR="009A05B7" w:rsidRDefault="009A05B7"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The company overview report Accenture (2011) offers plenty of inputs regarding the drivers of the organization</w:t>
      </w:r>
      <w:proofErr w:type="gramStart"/>
      <w:r>
        <w:rPr>
          <w:rFonts w:ascii="Times New Roman" w:hAnsi="Times New Roman" w:cs="Times New Roman"/>
          <w:sz w:val="24"/>
          <w:szCs w:val="24"/>
        </w:rPr>
        <w:t>,  the</w:t>
      </w:r>
      <w:proofErr w:type="gramEnd"/>
      <w:r>
        <w:rPr>
          <w:rFonts w:ascii="Times New Roman" w:hAnsi="Times New Roman" w:cs="Times New Roman"/>
          <w:sz w:val="24"/>
          <w:szCs w:val="24"/>
        </w:rPr>
        <w:t xml:space="preserve"> recent and trends and growth potential, competition etc. These factors are studied by using SWOT analysis. </w:t>
      </w:r>
    </w:p>
    <w:p w:rsidR="009A05B7" w:rsidRDefault="00FF4A2E"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I</w:t>
      </w:r>
      <w:r w:rsidR="009A05B7">
        <w:rPr>
          <w:rFonts w:ascii="Times New Roman" w:hAnsi="Times New Roman" w:cs="Times New Roman"/>
          <w:sz w:val="24"/>
          <w:szCs w:val="24"/>
        </w:rPr>
        <w:t xml:space="preserve">n order to understand SWOT analysis the researcher had referred to free management e books version of SWOT analysis </w:t>
      </w:r>
      <w:proofErr w:type="gramStart"/>
      <w:r w:rsidR="009A05B7">
        <w:rPr>
          <w:rFonts w:ascii="Times New Roman" w:hAnsi="Times New Roman" w:cs="Times New Roman"/>
          <w:sz w:val="24"/>
          <w:szCs w:val="24"/>
        </w:rPr>
        <w:t>( 2013</w:t>
      </w:r>
      <w:proofErr w:type="gramEnd"/>
      <w:r w:rsidR="009A05B7">
        <w:rPr>
          <w:rFonts w:ascii="Times New Roman" w:hAnsi="Times New Roman" w:cs="Times New Roman"/>
          <w:sz w:val="24"/>
          <w:szCs w:val="24"/>
        </w:rPr>
        <w:t xml:space="preserve">), the book divides the analysis into four categories, Strengths, Weaknesses, opportunities and Threats. </w:t>
      </w:r>
    </w:p>
    <w:p w:rsidR="009A05B7" w:rsidRDefault="009A05B7" w:rsidP="00010381">
      <w:pPr>
        <w:tabs>
          <w:tab w:val="left" w:pos="948"/>
        </w:tabs>
        <w:spacing w:line="360" w:lineRule="auto"/>
        <w:rPr>
          <w:rFonts w:ascii="Times New Roman" w:hAnsi="Times New Roman" w:cs="Times New Roman"/>
          <w:sz w:val="24"/>
          <w:szCs w:val="24"/>
        </w:rPr>
      </w:pPr>
      <w:r>
        <w:rPr>
          <w:rFonts w:ascii="Times New Roman" w:hAnsi="Times New Roman" w:cs="Times New Roman"/>
          <w:sz w:val="24"/>
          <w:szCs w:val="24"/>
        </w:rPr>
        <w:t xml:space="preserve">The SWOT of Accenture’s drivers, capabilities, competition and growth potential are discussed in the given table. </w:t>
      </w:r>
    </w:p>
    <w:tbl>
      <w:tblPr>
        <w:tblStyle w:val="TableGrid"/>
        <w:tblW w:w="0" w:type="auto"/>
        <w:jc w:val="center"/>
        <w:tblLook w:val="04A0"/>
      </w:tblPr>
      <w:tblGrid>
        <w:gridCol w:w="2394"/>
        <w:gridCol w:w="2394"/>
      </w:tblGrid>
      <w:tr w:rsidR="00FF4A2E" w:rsidTr="00FF4A2E">
        <w:trPr>
          <w:jc w:val="center"/>
        </w:trPr>
        <w:tc>
          <w:tcPr>
            <w:tcW w:w="2394" w:type="dxa"/>
          </w:tcPr>
          <w:p w:rsidR="00FF4A2E" w:rsidRDefault="00FF4A2E" w:rsidP="00DF5F91">
            <w:pPr>
              <w:tabs>
                <w:tab w:val="left" w:pos="948"/>
              </w:tabs>
              <w:rPr>
                <w:rFonts w:ascii="Times New Roman" w:hAnsi="Times New Roman" w:cs="Times New Roman"/>
                <w:sz w:val="24"/>
                <w:szCs w:val="24"/>
              </w:rPr>
            </w:pPr>
            <w:r>
              <w:rPr>
                <w:rFonts w:ascii="Times New Roman" w:hAnsi="Times New Roman" w:cs="Times New Roman"/>
                <w:sz w:val="24"/>
                <w:szCs w:val="24"/>
              </w:rPr>
              <w:lastRenderedPageBreak/>
              <w:t xml:space="preserve">Strengths </w:t>
            </w:r>
          </w:p>
        </w:tc>
        <w:tc>
          <w:tcPr>
            <w:tcW w:w="2394" w:type="dxa"/>
          </w:tcPr>
          <w:p w:rsidR="00FF4A2E" w:rsidRDefault="00FF4A2E" w:rsidP="00DF5F91">
            <w:pPr>
              <w:tabs>
                <w:tab w:val="left" w:pos="948"/>
              </w:tabs>
              <w:rPr>
                <w:rFonts w:ascii="Times New Roman" w:hAnsi="Times New Roman" w:cs="Times New Roman"/>
                <w:sz w:val="24"/>
                <w:szCs w:val="24"/>
              </w:rPr>
            </w:pPr>
            <w:r>
              <w:rPr>
                <w:rFonts w:ascii="Times New Roman" w:hAnsi="Times New Roman" w:cs="Times New Roman"/>
                <w:sz w:val="24"/>
                <w:szCs w:val="24"/>
              </w:rPr>
              <w:t xml:space="preserve">Weaknesses </w:t>
            </w:r>
          </w:p>
        </w:tc>
      </w:tr>
      <w:tr w:rsidR="00FF4A2E" w:rsidTr="00FF4A2E">
        <w:trPr>
          <w:jc w:val="center"/>
        </w:trPr>
        <w:tc>
          <w:tcPr>
            <w:tcW w:w="2394" w:type="dxa"/>
          </w:tcPr>
          <w:p w:rsidR="00FF4A2E" w:rsidRDefault="00FF4A2E" w:rsidP="00DF5F91">
            <w:pPr>
              <w:tabs>
                <w:tab w:val="left" w:pos="948"/>
              </w:tabs>
              <w:rPr>
                <w:rFonts w:ascii="Times New Roman" w:hAnsi="Times New Roman" w:cs="Times New Roman"/>
                <w:sz w:val="24"/>
                <w:szCs w:val="24"/>
              </w:rPr>
            </w:pPr>
            <w:r>
              <w:rPr>
                <w:rFonts w:ascii="Times New Roman" w:hAnsi="Times New Roman" w:cs="Times New Roman"/>
                <w:sz w:val="24"/>
                <w:szCs w:val="24"/>
              </w:rPr>
              <w:t xml:space="preserve">The Strengths for organization are its great technological background and skilled manpower </w:t>
            </w:r>
          </w:p>
        </w:tc>
        <w:tc>
          <w:tcPr>
            <w:tcW w:w="2394" w:type="dxa"/>
          </w:tcPr>
          <w:p w:rsidR="00FF4A2E" w:rsidRDefault="00FF4A2E" w:rsidP="00DF5F91">
            <w:pPr>
              <w:tabs>
                <w:tab w:val="left" w:pos="948"/>
              </w:tabs>
              <w:rPr>
                <w:rFonts w:ascii="Times New Roman" w:hAnsi="Times New Roman" w:cs="Times New Roman"/>
                <w:sz w:val="24"/>
                <w:szCs w:val="24"/>
              </w:rPr>
            </w:pPr>
            <w:r>
              <w:rPr>
                <w:rFonts w:ascii="Times New Roman" w:hAnsi="Times New Roman" w:cs="Times New Roman"/>
                <w:sz w:val="24"/>
                <w:szCs w:val="24"/>
              </w:rPr>
              <w:t xml:space="preserve">Losing skilled manpower to competitors and its large size. </w:t>
            </w:r>
          </w:p>
        </w:tc>
      </w:tr>
      <w:tr w:rsidR="00FF4A2E" w:rsidTr="00FF4A2E">
        <w:trPr>
          <w:jc w:val="center"/>
        </w:trPr>
        <w:tc>
          <w:tcPr>
            <w:tcW w:w="2394" w:type="dxa"/>
          </w:tcPr>
          <w:p w:rsidR="00FF4A2E" w:rsidRDefault="00FF4A2E" w:rsidP="00DF5F91">
            <w:pPr>
              <w:tabs>
                <w:tab w:val="left" w:pos="948"/>
              </w:tabs>
              <w:rPr>
                <w:rFonts w:ascii="Times New Roman" w:hAnsi="Times New Roman" w:cs="Times New Roman"/>
                <w:sz w:val="24"/>
                <w:szCs w:val="24"/>
              </w:rPr>
            </w:pPr>
            <w:r>
              <w:rPr>
                <w:rFonts w:ascii="Times New Roman" w:hAnsi="Times New Roman" w:cs="Times New Roman"/>
                <w:sz w:val="24"/>
                <w:szCs w:val="24"/>
              </w:rPr>
              <w:t xml:space="preserve">Opportunities </w:t>
            </w:r>
          </w:p>
        </w:tc>
        <w:tc>
          <w:tcPr>
            <w:tcW w:w="2394" w:type="dxa"/>
          </w:tcPr>
          <w:p w:rsidR="00FF4A2E" w:rsidRDefault="00FF4A2E" w:rsidP="00DF5F91">
            <w:pPr>
              <w:tabs>
                <w:tab w:val="left" w:pos="948"/>
              </w:tabs>
              <w:rPr>
                <w:rFonts w:ascii="Times New Roman" w:hAnsi="Times New Roman" w:cs="Times New Roman"/>
                <w:sz w:val="24"/>
                <w:szCs w:val="24"/>
              </w:rPr>
            </w:pPr>
            <w:r>
              <w:rPr>
                <w:rFonts w:ascii="Times New Roman" w:hAnsi="Times New Roman" w:cs="Times New Roman"/>
                <w:sz w:val="24"/>
                <w:szCs w:val="24"/>
              </w:rPr>
              <w:t xml:space="preserve">Threats </w:t>
            </w:r>
          </w:p>
        </w:tc>
      </w:tr>
      <w:tr w:rsidR="00FF4A2E" w:rsidTr="00FF4A2E">
        <w:trPr>
          <w:jc w:val="center"/>
        </w:trPr>
        <w:tc>
          <w:tcPr>
            <w:tcW w:w="2394" w:type="dxa"/>
          </w:tcPr>
          <w:p w:rsidR="00FF4A2E" w:rsidRDefault="00FF4A2E" w:rsidP="00DF5F91">
            <w:pPr>
              <w:tabs>
                <w:tab w:val="left" w:pos="948"/>
              </w:tabs>
              <w:rPr>
                <w:rFonts w:ascii="Times New Roman" w:hAnsi="Times New Roman" w:cs="Times New Roman"/>
                <w:sz w:val="24"/>
                <w:szCs w:val="24"/>
              </w:rPr>
            </w:pPr>
            <w:r>
              <w:rPr>
                <w:rFonts w:ascii="Times New Roman" w:hAnsi="Times New Roman" w:cs="Times New Roman"/>
                <w:sz w:val="24"/>
                <w:szCs w:val="24"/>
              </w:rPr>
              <w:t xml:space="preserve">They can capture new clients because of the wide range of services they offer. </w:t>
            </w:r>
          </w:p>
        </w:tc>
        <w:tc>
          <w:tcPr>
            <w:tcW w:w="2394" w:type="dxa"/>
          </w:tcPr>
          <w:p w:rsidR="00FF4A2E" w:rsidRDefault="00FF4A2E" w:rsidP="00FF4A2E">
            <w:pPr>
              <w:tabs>
                <w:tab w:val="left" w:pos="948"/>
              </w:tabs>
              <w:rPr>
                <w:rFonts w:ascii="Times New Roman" w:hAnsi="Times New Roman" w:cs="Times New Roman"/>
                <w:sz w:val="24"/>
                <w:szCs w:val="24"/>
              </w:rPr>
            </w:pPr>
            <w:r>
              <w:rPr>
                <w:rFonts w:ascii="Times New Roman" w:hAnsi="Times New Roman" w:cs="Times New Roman"/>
                <w:sz w:val="24"/>
                <w:szCs w:val="24"/>
              </w:rPr>
              <w:t>They can lose control because of too much decentralization and lack of assertiveness</w:t>
            </w:r>
          </w:p>
        </w:tc>
      </w:tr>
    </w:tbl>
    <w:p w:rsidR="00FF4A2E" w:rsidRDefault="00FF4A2E" w:rsidP="00DF5F91">
      <w:pPr>
        <w:tabs>
          <w:tab w:val="left" w:pos="948"/>
        </w:tabs>
        <w:rPr>
          <w:rFonts w:ascii="Times New Roman" w:hAnsi="Times New Roman" w:cs="Times New Roman"/>
          <w:sz w:val="24"/>
          <w:szCs w:val="24"/>
        </w:rPr>
      </w:pPr>
    </w:p>
    <w:p w:rsidR="009A05B7" w:rsidRPr="00AF5433" w:rsidRDefault="00FF4A2E" w:rsidP="00010381">
      <w:pPr>
        <w:tabs>
          <w:tab w:val="left" w:pos="948"/>
        </w:tabs>
        <w:spacing w:line="360" w:lineRule="auto"/>
        <w:rPr>
          <w:rFonts w:ascii="Times New Roman" w:hAnsi="Times New Roman" w:cs="Times New Roman"/>
          <w:b/>
          <w:sz w:val="24"/>
          <w:szCs w:val="24"/>
        </w:rPr>
      </w:pPr>
      <w:r w:rsidRPr="00AF5433">
        <w:rPr>
          <w:rFonts w:ascii="Times New Roman" w:hAnsi="Times New Roman" w:cs="Times New Roman"/>
          <w:b/>
          <w:sz w:val="24"/>
          <w:szCs w:val="24"/>
        </w:rPr>
        <w:t xml:space="preserve">Study of the internal environment using SWOT Analysis: </w:t>
      </w:r>
    </w:p>
    <w:p w:rsidR="00FF4A2E" w:rsidRDefault="00FF4A2E" w:rsidP="00010381">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 overview report Accenture (2011) offers a vivid description of various factors which are impacting the internal functioning of the company, they are such as products, technology, finance, man power, organization culture, infrastructure, intellectual capital. </w:t>
      </w:r>
    </w:p>
    <w:p w:rsidR="00FF4A2E" w:rsidRDefault="00FF4A2E" w:rsidP="00010381">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SWOT Analysis is performed on each of these factors and the individual SWOT’s are done as given below: </w:t>
      </w:r>
    </w:p>
    <w:p w:rsidR="004C6112" w:rsidRDefault="004C6112" w:rsidP="00FF4A2E">
      <w:pPr>
        <w:tabs>
          <w:tab w:val="left" w:pos="948"/>
        </w:tabs>
        <w:jc w:val="both"/>
        <w:rPr>
          <w:rFonts w:ascii="Times New Roman" w:hAnsi="Times New Roman" w:cs="Times New Roman"/>
          <w:sz w:val="24"/>
          <w:szCs w:val="24"/>
        </w:rPr>
      </w:pPr>
      <w:r>
        <w:rPr>
          <w:rFonts w:ascii="Times New Roman" w:hAnsi="Times New Roman" w:cs="Times New Roman"/>
          <w:sz w:val="24"/>
          <w:szCs w:val="24"/>
        </w:rPr>
        <w:t xml:space="preserve">Product: </w:t>
      </w:r>
    </w:p>
    <w:tbl>
      <w:tblPr>
        <w:tblStyle w:val="TableGrid"/>
        <w:tblW w:w="0" w:type="auto"/>
        <w:jc w:val="center"/>
        <w:tblLook w:val="04A0"/>
      </w:tblPr>
      <w:tblGrid>
        <w:gridCol w:w="2394"/>
        <w:gridCol w:w="2394"/>
      </w:tblGrid>
      <w:tr w:rsidR="004C6112" w:rsidTr="00010381">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Strengths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Weaknesses </w:t>
            </w:r>
          </w:p>
        </w:tc>
      </w:tr>
      <w:tr w:rsidR="004C6112" w:rsidTr="00010381">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Ability to develop customized products and Services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Service delivery and vulnerability to hacking  </w:t>
            </w:r>
          </w:p>
        </w:tc>
      </w:tr>
      <w:tr w:rsidR="004C6112" w:rsidTr="00010381">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Opportunities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Threats </w:t>
            </w:r>
          </w:p>
        </w:tc>
      </w:tr>
      <w:tr w:rsidR="004C6112" w:rsidTr="00010381">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Expertise in many areas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Availability of cheap alternatives</w:t>
            </w:r>
          </w:p>
        </w:tc>
      </w:tr>
    </w:tbl>
    <w:p w:rsidR="00FF4A2E" w:rsidRDefault="00FF4A2E" w:rsidP="00FF4A2E">
      <w:pPr>
        <w:tabs>
          <w:tab w:val="left" w:pos="948"/>
        </w:tabs>
        <w:jc w:val="both"/>
        <w:rPr>
          <w:rFonts w:ascii="Times New Roman" w:hAnsi="Times New Roman" w:cs="Times New Roman"/>
          <w:sz w:val="24"/>
          <w:szCs w:val="24"/>
        </w:rPr>
      </w:pPr>
    </w:p>
    <w:p w:rsidR="009A05B7" w:rsidRDefault="004C6112" w:rsidP="00FF4A2E">
      <w:pPr>
        <w:tabs>
          <w:tab w:val="left" w:pos="948"/>
        </w:tabs>
        <w:jc w:val="both"/>
        <w:rPr>
          <w:rFonts w:ascii="Times New Roman" w:hAnsi="Times New Roman" w:cs="Times New Roman"/>
          <w:sz w:val="24"/>
          <w:szCs w:val="24"/>
        </w:rPr>
      </w:pPr>
      <w:r>
        <w:rPr>
          <w:rFonts w:ascii="Times New Roman" w:hAnsi="Times New Roman" w:cs="Times New Roman"/>
          <w:sz w:val="24"/>
          <w:szCs w:val="24"/>
        </w:rPr>
        <w:t xml:space="preserve">2). Technology: </w:t>
      </w:r>
    </w:p>
    <w:tbl>
      <w:tblPr>
        <w:tblStyle w:val="TableGrid"/>
        <w:tblW w:w="0" w:type="auto"/>
        <w:jc w:val="center"/>
        <w:tblLook w:val="04A0"/>
      </w:tblPr>
      <w:tblGrid>
        <w:gridCol w:w="2394"/>
        <w:gridCol w:w="2394"/>
      </w:tblGrid>
      <w:tr w:rsidR="004C6112" w:rsidTr="00F37F56">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Strengths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Weaknesses </w:t>
            </w:r>
          </w:p>
        </w:tc>
      </w:tr>
      <w:tr w:rsidR="004C6112" w:rsidTr="00F37F56">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Technical skills </w:t>
            </w:r>
          </w:p>
        </w:tc>
        <w:tc>
          <w:tcPr>
            <w:tcW w:w="2394" w:type="dxa"/>
          </w:tcPr>
          <w:p w:rsidR="004C6112" w:rsidRDefault="004C6112" w:rsidP="004C6112">
            <w:pPr>
              <w:tabs>
                <w:tab w:val="left" w:pos="948"/>
              </w:tabs>
              <w:rPr>
                <w:rFonts w:ascii="Times New Roman" w:hAnsi="Times New Roman" w:cs="Times New Roman"/>
                <w:sz w:val="24"/>
                <w:szCs w:val="24"/>
              </w:rPr>
            </w:pPr>
            <w:r>
              <w:rPr>
                <w:rFonts w:ascii="Times New Roman" w:hAnsi="Times New Roman" w:cs="Times New Roman"/>
                <w:sz w:val="24"/>
                <w:szCs w:val="24"/>
              </w:rPr>
              <w:t xml:space="preserve">Improper Updating of technology </w:t>
            </w:r>
          </w:p>
        </w:tc>
      </w:tr>
      <w:tr w:rsidR="004C6112" w:rsidTr="00F37F56">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Opportunities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Threats </w:t>
            </w:r>
          </w:p>
        </w:tc>
      </w:tr>
      <w:tr w:rsidR="004C6112" w:rsidTr="00F37F56">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Expertise in many technical areas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Technology copy cats </w:t>
            </w:r>
          </w:p>
        </w:tc>
      </w:tr>
    </w:tbl>
    <w:p w:rsidR="004C6112" w:rsidRDefault="004C6112" w:rsidP="00FF4A2E">
      <w:pPr>
        <w:tabs>
          <w:tab w:val="left" w:pos="948"/>
        </w:tabs>
        <w:jc w:val="both"/>
        <w:rPr>
          <w:rFonts w:ascii="Times New Roman" w:hAnsi="Times New Roman" w:cs="Times New Roman"/>
          <w:sz w:val="24"/>
          <w:szCs w:val="24"/>
        </w:rPr>
      </w:pPr>
    </w:p>
    <w:p w:rsidR="00D008FF" w:rsidRDefault="00D008FF" w:rsidP="00FF4A2E">
      <w:pPr>
        <w:tabs>
          <w:tab w:val="left" w:pos="948"/>
        </w:tabs>
        <w:jc w:val="both"/>
        <w:rPr>
          <w:rFonts w:ascii="Times New Roman" w:hAnsi="Times New Roman" w:cs="Times New Roman"/>
          <w:sz w:val="24"/>
          <w:szCs w:val="24"/>
        </w:rPr>
      </w:pPr>
    </w:p>
    <w:p w:rsidR="00DF5F91" w:rsidRDefault="004C6112" w:rsidP="00DF5F91">
      <w:pPr>
        <w:tabs>
          <w:tab w:val="left" w:pos="948"/>
        </w:tabs>
        <w:rPr>
          <w:rFonts w:ascii="Times New Roman" w:hAnsi="Times New Roman" w:cs="Times New Roman"/>
          <w:sz w:val="24"/>
          <w:szCs w:val="24"/>
        </w:rPr>
      </w:pPr>
      <w:r>
        <w:rPr>
          <w:rFonts w:ascii="Times New Roman" w:hAnsi="Times New Roman" w:cs="Times New Roman"/>
          <w:sz w:val="24"/>
          <w:szCs w:val="24"/>
        </w:rPr>
        <w:lastRenderedPageBreak/>
        <w:t xml:space="preserve">3). Finance: </w:t>
      </w:r>
    </w:p>
    <w:tbl>
      <w:tblPr>
        <w:tblStyle w:val="TableGrid"/>
        <w:tblW w:w="0" w:type="auto"/>
        <w:jc w:val="center"/>
        <w:tblLook w:val="04A0"/>
      </w:tblPr>
      <w:tblGrid>
        <w:gridCol w:w="2394"/>
        <w:gridCol w:w="2394"/>
      </w:tblGrid>
      <w:tr w:rsidR="004C6112" w:rsidTr="00F37F56">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Strengths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Weaknesses </w:t>
            </w:r>
          </w:p>
        </w:tc>
      </w:tr>
      <w:tr w:rsidR="004C6112" w:rsidTr="00F37F56">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Great pool of resources and share capital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Chance of disinvestments in case of break down </w:t>
            </w:r>
          </w:p>
        </w:tc>
      </w:tr>
      <w:tr w:rsidR="004C6112" w:rsidTr="00F37F56">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Opportunities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Threats </w:t>
            </w:r>
          </w:p>
        </w:tc>
      </w:tr>
      <w:tr w:rsidR="004C6112" w:rsidTr="00F37F56">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Can increase their financial resources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Choking down due to slow funds flow </w:t>
            </w:r>
          </w:p>
        </w:tc>
      </w:tr>
    </w:tbl>
    <w:p w:rsidR="004C6112" w:rsidRDefault="004C6112" w:rsidP="00DF5F91">
      <w:pPr>
        <w:tabs>
          <w:tab w:val="left" w:pos="948"/>
        </w:tabs>
        <w:rPr>
          <w:rFonts w:ascii="Times New Roman" w:hAnsi="Times New Roman" w:cs="Times New Roman"/>
          <w:sz w:val="24"/>
          <w:szCs w:val="24"/>
        </w:rPr>
      </w:pPr>
    </w:p>
    <w:p w:rsidR="004C6112" w:rsidRDefault="004C6112" w:rsidP="00DF5F91">
      <w:pPr>
        <w:tabs>
          <w:tab w:val="left" w:pos="948"/>
        </w:tabs>
        <w:rPr>
          <w:rFonts w:ascii="Times New Roman" w:hAnsi="Times New Roman" w:cs="Times New Roman"/>
          <w:sz w:val="24"/>
          <w:szCs w:val="24"/>
        </w:rPr>
      </w:pPr>
      <w:r>
        <w:rPr>
          <w:rFonts w:ascii="Times New Roman" w:hAnsi="Times New Roman" w:cs="Times New Roman"/>
          <w:sz w:val="24"/>
          <w:szCs w:val="24"/>
        </w:rPr>
        <w:t xml:space="preserve">4). Man power: </w:t>
      </w:r>
    </w:p>
    <w:tbl>
      <w:tblPr>
        <w:tblStyle w:val="TableGrid"/>
        <w:tblW w:w="0" w:type="auto"/>
        <w:jc w:val="center"/>
        <w:tblLook w:val="04A0"/>
      </w:tblPr>
      <w:tblGrid>
        <w:gridCol w:w="2394"/>
        <w:gridCol w:w="2394"/>
      </w:tblGrid>
      <w:tr w:rsidR="004C6112" w:rsidTr="00F37F56">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Strengths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Weaknesses </w:t>
            </w:r>
          </w:p>
        </w:tc>
      </w:tr>
      <w:tr w:rsidR="004C6112" w:rsidTr="00F37F56">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Knowledge capital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Employee job hopping </w:t>
            </w:r>
          </w:p>
        </w:tc>
      </w:tr>
      <w:tr w:rsidR="004C6112" w:rsidTr="00F37F56">
        <w:trPr>
          <w:jc w:val="center"/>
        </w:trPr>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Opportunities </w:t>
            </w:r>
          </w:p>
        </w:tc>
        <w:tc>
          <w:tcPr>
            <w:tcW w:w="2394" w:type="dxa"/>
          </w:tcPr>
          <w:p w:rsidR="004C6112" w:rsidRDefault="004C6112"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Threats </w:t>
            </w:r>
          </w:p>
        </w:tc>
      </w:tr>
      <w:tr w:rsidR="004C6112" w:rsidTr="00F37F56">
        <w:trPr>
          <w:jc w:val="center"/>
        </w:trPr>
        <w:tc>
          <w:tcPr>
            <w:tcW w:w="2394" w:type="dxa"/>
          </w:tcPr>
          <w:p w:rsidR="004C6112"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They can attract large pool of talented manpower </w:t>
            </w:r>
          </w:p>
        </w:tc>
        <w:tc>
          <w:tcPr>
            <w:tcW w:w="2394" w:type="dxa"/>
          </w:tcPr>
          <w:p w:rsidR="004C6112" w:rsidRDefault="00F37F56" w:rsidP="00F37F56">
            <w:pPr>
              <w:tabs>
                <w:tab w:val="left" w:pos="948"/>
              </w:tabs>
              <w:rPr>
                <w:rFonts w:ascii="Times New Roman" w:hAnsi="Times New Roman" w:cs="Times New Roman"/>
                <w:sz w:val="24"/>
                <w:szCs w:val="24"/>
              </w:rPr>
            </w:pPr>
            <w:r>
              <w:rPr>
                <w:rFonts w:ascii="Times New Roman" w:hAnsi="Times New Roman" w:cs="Times New Roman"/>
                <w:sz w:val="24"/>
                <w:szCs w:val="24"/>
              </w:rPr>
              <w:t xml:space="preserve">Competitors hijacking their employees. </w:t>
            </w:r>
          </w:p>
        </w:tc>
      </w:tr>
    </w:tbl>
    <w:p w:rsidR="00F37F56" w:rsidRDefault="00F37F56" w:rsidP="00DF5F91">
      <w:pPr>
        <w:tabs>
          <w:tab w:val="left" w:pos="948"/>
        </w:tabs>
        <w:rPr>
          <w:rFonts w:ascii="Times New Roman" w:hAnsi="Times New Roman" w:cs="Times New Roman"/>
          <w:sz w:val="24"/>
          <w:szCs w:val="24"/>
        </w:rPr>
      </w:pPr>
    </w:p>
    <w:p w:rsidR="00F37F56" w:rsidRDefault="00F37F56" w:rsidP="00DF5F91">
      <w:pPr>
        <w:tabs>
          <w:tab w:val="left" w:pos="948"/>
        </w:tabs>
        <w:rPr>
          <w:rFonts w:ascii="Times New Roman" w:hAnsi="Times New Roman" w:cs="Times New Roman"/>
          <w:sz w:val="24"/>
          <w:szCs w:val="24"/>
        </w:rPr>
      </w:pPr>
      <w:r>
        <w:rPr>
          <w:rFonts w:ascii="Times New Roman" w:hAnsi="Times New Roman" w:cs="Times New Roman"/>
          <w:sz w:val="24"/>
          <w:szCs w:val="24"/>
        </w:rPr>
        <w:t xml:space="preserve">5) Organization Culture: </w:t>
      </w:r>
    </w:p>
    <w:tbl>
      <w:tblPr>
        <w:tblStyle w:val="TableGrid"/>
        <w:tblW w:w="0" w:type="auto"/>
        <w:jc w:val="center"/>
        <w:tblLook w:val="04A0"/>
      </w:tblPr>
      <w:tblGrid>
        <w:gridCol w:w="2394"/>
        <w:gridCol w:w="2394"/>
      </w:tblGrid>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Strengths </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Weaknesses </w:t>
            </w:r>
          </w:p>
        </w:tc>
      </w:tr>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Talented and trained diversified manpower</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Facing new and unknown cultures </w:t>
            </w:r>
          </w:p>
        </w:tc>
      </w:tr>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Opportunities </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Threats </w:t>
            </w:r>
          </w:p>
        </w:tc>
      </w:tr>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They can learn and adapt to new cultures easily </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Possibility of acquiring a culture barrier</w:t>
            </w:r>
          </w:p>
        </w:tc>
      </w:tr>
    </w:tbl>
    <w:p w:rsidR="00F37F56" w:rsidRDefault="00F37F56" w:rsidP="00DF5F91">
      <w:pPr>
        <w:tabs>
          <w:tab w:val="left" w:pos="948"/>
        </w:tabs>
        <w:rPr>
          <w:rFonts w:ascii="Times New Roman" w:hAnsi="Times New Roman" w:cs="Times New Roman"/>
          <w:sz w:val="24"/>
          <w:szCs w:val="24"/>
        </w:rPr>
      </w:pPr>
    </w:p>
    <w:p w:rsidR="00F37F56" w:rsidRDefault="00F37F56" w:rsidP="00DF5F91">
      <w:pPr>
        <w:tabs>
          <w:tab w:val="left" w:pos="948"/>
        </w:tabs>
        <w:rPr>
          <w:rFonts w:ascii="Times New Roman" w:hAnsi="Times New Roman" w:cs="Times New Roman"/>
          <w:sz w:val="24"/>
          <w:szCs w:val="24"/>
        </w:rPr>
      </w:pPr>
    </w:p>
    <w:p w:rsidR="00F37F56" w:rsidRDefault="00F37F56" w:rsidP="00DF5F91">
      <w:pPr>
        <w:tabs>
          <w:tab w:val="left" w:pos="948"/>
        </w:tabs>
        <w:rPr>
          <w:rFonts w:ascii="Times New Roman" w:hAnsi="Times New Roman" w:cs="Times New Roman"/>
          <w:sz w:val="24"/>
          <w:szCs w:val="24"/>
        </w:rPr>
      </w:pPr>
    </w:p>
    <w:p w:rsidR="00F37F56" w:rsidRDefault="00F37F56" w:rsidP="00DF5F91">
      <w:pPr>
        <w:tabs>
          <w:tab w:val="left" w:pos="948"/>
        </w:tabs>
        <w:rPr>
          <w:rFonts w:ascii="Times New Roman" w:hAnsi="Times New Roman" w:cs="Times New Roman"/>
          <w:sz w:val="24"/>
          <w:szCs w:val="24"/>
        </w:rPr>
      </w:pPr>
      <w:r>
        <w:rPr>
          <w:rFonts w:ascii="Times New Roman" w:hAnsi="Times New Roman" w:cs="Times New Roman"/>
          <w:sz w:val="24"/>
          <w:szCs w:val="24"/>
        </w:rPr>
        <w:t xml:space="preserve">6). Infrastructure: </w:t>
      </w:r>
    </w:p>
    <w:tbl>
      <w:tblPr>
        <w:tblStyle w:val="TableGrid"/>
        <w:tblW w:w="0" w:type="auto"/>
        <w:jc w:val="center"/>
        <w:tblLook w:val="04A0"/>
      </w:tblPr>
      <w:tblGrid>
        <w:gridCol w:w="2394"/>
        <w:gridCol w:w="2394"/>
      </w:tblGrid>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Strengths </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Weaknesses </w:t>
            </w:r>
          </w:p>
        </w:tc>
      </w:tr>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Vast availability of resources </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Improper allocation </w:t>
            </w:r>
          </w:p>
        </w:tc>
      </w:tr>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Opportunities </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Threats </w:t>
            </w:r>
          </w:p>
        </w:tc>
      </w:tr>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They can expand when they ever they want </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Improper can allocation can stall the work. </w:t>
            </w:r>
          </w:p>
        </w:tc>
      </w:tr>
    </w:tbl>
    <w:p w:rsidR="00F37F56" w:rsidRDefault="00F37F56" w:rsidP="00DF5F91">
      <w:pPr>
        <w:tabs>
          <w:tab w:val="left" w:pos="948"/>
        </w:tabs>
        <w:rPr>
          <w:rFonts w:ascii="Times New Roman" w:hAnsi="Times New Roman" w:cs="Times New Roman"/>
          <w:sz w:val="24"/>
          <w:szCs w:val="24"/>
        </w:rPr>
      </w:pPr>
    </w:p>
    <w:p w:rsidR="00F37F56" w:rsidRDefault="00F37F56" w:rsidP="00DF5F91">
      <w:pPr>
        <w:tabs>
          <w:tab w:val="left" w:pos="948"/>
        </w:tabs>
        <w:rPr>
          <w:rFonts w:ascii="Times New Roman" w:hAnsi="Times New Roman" w:cs="Times New Roman"/>
          <w:sz w:val="24"/>
          <w:szCs w:val="24"/>
        </w:rPr>
      </w:pPr>
      <w:r>
        <w:rPr>
          <w:rFonts w:ascii="Times New Roman" w:hAnsi="Times New Roman" w:cs="Times New Roman"/>
          <w:sz w:val="24"/>
          <w:szCs w:val="24"/>
        </w:rPr>
        <w:lastRenderedPageBreak/>
        <w:t xml:space="preserve">7). Intellectual Capital: </w:t>
      </w:r>
    </w:p>
    <w:tbl>
      <w:tblPr>
        <w:tblStyle w:val="TableGrid"/>
        <w:tblW w:w="0" w:type="auto"/>
        <w:jc w:val="center"/>
        <w:tblLook w:val="04A0"/>
      </w:tblPr>
      <w:tblGrid>
        <w:gridCol w:w="2394"/>
        <w:gridCol w:w="2394"/>
      </w:tblGrid>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Strengths </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Weaknesses </w:t>
            </w:r>
          </w:p>
        </w:tc>
      </w:tr>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Knowledge capital </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Losing the talent power </w:t>
            </w:r>
          </w:p>
        </w:tc>
      </w:tr>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Opportunities </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Threats </w:t>
            </w:r>
          </w:p>
        </w:tc>
      </w:tr>
      <w:tr w:rsidR="00F37F56" w:rsidTr="00F37F56">
        <w:trPr>
          <w:jc w:val="center"/>
        </w:trPr>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They can attract large pool of talented manpower </w:t>
            </w:r>
          </w:p>
        </w:tc>
        <w:tc>
          <w:tcPr>
            <w:tcW w:w="2394" w:type="dxa"/>
          </w:tcPr>
          <w:p w:rsidR="00F37F56" w:rsidRDefault="00F37F56" w:rsidP="001F6370">
            <w:pPr>
              <w:tabs>
                <w:tab w:val="left" w:pos="948"/>
              </w:tabs>
              <w:rPr>
                <w:rFonts w:ascii="Times New Roman" w:hAnsi="Times New Roman" w:cs="Times New Roman"/>
                <w:sz w:val="24"/>
                <w:szCs w:val="24"/>
              </w:rPr>
            </w:pPr>
            <w:r>
              <w:rPr>
                <w:rFonts w:ascii="Times New Roman" w:hAnsi="Times New Roman" w:cs="Times New Roman"/>
                <w:sz w:val="24"/>
                <w:szCs w:val="24"/>
              </w:rPr>
              <w:t xml:space="preserve">Competitors hijacking their employees. </w:t>
            </w:r>
          </w:p>
        </w:tc>
      </w:tr>
    </w:tbl>
    <w:p w:rsidR="00FC21C5" w:rsidRDefault="00FC21C5" w:rsidP="00DF5F91">
      <w:pPr>
        <w:tabs>
          <w:tab w:val="left" w:pos="948"/>
        </w:tabs>
        <w:rPr>
          <w:rFonts w:ascii="Times New Roman" w:hAnsi="Times New Roman" w:cs="Times New Roman"/>
          <w:sz w:val="24"/>
          <w:szCs w:val="24"/>
        </w:rPr>
      </w:pPr>
    </w:p>
    <w:p w:rsidR="00F37F56" w:rsidRDefault="003149D6" w:rsidP="00DF5F91">
      <w:pPr>
        <w:tabs>
          <w:tab w:val="left" w:pos="948"/>
        </w:tabs>
        <w:rPr>
          <w:rFonts w:ascii="Times New Roman" w:hAnsi="Times New Roman" w:cs="Times New Roman"/>
          <w:b/>
          <w:sz w:val="24"/>
          <w:szCs w:val="24"/>
        </w:rPr>
      </w:pPr>
      <w:proofErr w:type="gramStart"/>
      <w:r>
        <w:rPr>
          <w:rFonts w:ascii="Times New Roman" w:hAnsi="Times New Roman" w:cs="Times New Roman"/>
          <w:b/>
          <w:sz w:val="24"/>
          <w:szCs w:val="24"/>
        </w:rPr>
        <w:t>3.</w:t>
      </w:r>
      <w:r w:rsidR="00FC21C5" w:rsidRPr="00FC21C5">
        <w:rPr>
          <w:rFonts w:ascii="Times New Roman" w:hAnsi="Times New Roman" w:cs="Times New Roman"/>
          <w:b/>
          <w:sz w:val="24"/>
          <w:szCs w:val="24"/>
        </w:rPr>
        <w:t>Key</w:t>
      </w:r>
      <w:proofErr w:type="gramEnd"/>
      <w:r w:rsidR="00FC21C5" w:rsidRPr="00FC21C5">
        <w:rPr>
          <w:rFonts w:ascii="Times New Roman" w:hAnsi="Times New Roman" w:cs="Times New Roman"/>
          <w:b/>
          <w:sz w:val="24"/>
          <w:szCs w:val="24"/>
        </w:rPr>
        <w:t xml:space="preserve"> Success factors</w:t>
      </w:r>
      <w:r w:rsidR="00FC21C5">
        <w:rPr>
          <w:rFonts w:ascii="Times New Roman" w:hAnsi="Times New Roman" w:cs="Times New Roman"/>
          <w:b/>
          <w:sz w:val="24"/>
          <w:szCs w:val="24"/>
        </w:rPr>
        <w:t>, challenges</w:t>
      </w:r>
      <w:r w:rsidR="00FC21C5" w:rsidRPr="00FC21C5">
        <w:rPr>
          <w:rFonts w:ascii="Times New Roman" w:hAnsi="Times New Roman" w:cs="Times New Roman"/>
          <w:b/>
          <w:sz w:val="24"/>
          <w:szCs w:val="24"/>
        </w:rPr>
        <w:t xml:space="preserve">: </w:t>
      </w:r>
    </w:p>
    <w:p w:rsidR="00FC21C5" w:rsidRDefault="00FC21C5" w:rsidP="00D008FF">
      <w:pPr>
        <w:tabs>
          <w:tab w:val="left" w:pos="948"/>
        </w:tabs>
        <w:spacing w:line="360" w:lineRule="auto"/>
        <w:jc w:val="both"/>
        <w:rPr>
          <w:rFonts w:ascii="Times New Roman" w:hAnsi="Times New Roman" w:cs="Times New Roman"/>
          <w:sz w:val="24"/>
          <w:szCs w:val="24"/>
        </w:rPr>
      </w:pPr>
      <w:proofErr w:type="gramStart"/>
      <w:r w:rsidRPr="00FC21C5">
        <w:rPr>
          <w:rFonts w:ascii="Times New Roman" w:hAnsi="Times New Roman" w:cs="Times New Roman"/>
          <w:sz w:val="24"/>
          <w:szCs w:val="24"/>
        </w:rPr>
        <w:t>the</w:t>
      </w:r>
      <w:proofErr w:type="gramEnd"/>
      <w:r w:rsidRPr="00FC21C5">
        <w:rPr>
          <w:rFonts w:ascii="Times New Roman" w:hAnsi="Times New Roman" w:cs="Times New Roman"/>
          <w:sz w:val="24"/>
          <w:szCs w:val="24"/>
        </w:rPr>
        <w:t xml:space="preserve"> success of the company. In a report offered by the company Accenture company review </w:t>
      </w:r>
      <w:r w:rsidR="005D23CF" w:rsidRPr="00FC21C5">
        <w:rPr>
          <w:rFonts w:ascii="Times New Roman" w:hAnsi="Times New Roman" w:cs="Times New Roman"/>
          <w:sz w:val="24"/>
          <w:szCs w:val="24"/>
        </w:rPr>
        <w:t>(2015</w:t>
      </w:r>
      <w:r w:rsidRPr="00FC21C5">
        <w:rPr>
          <w:rFonts w:ascii="Times New Roman" w:hAnsi="Times New Roman" w:cs="Times New Roman"/>
          <w:sz w:val="24"/>
          <w:szCs w:val="24"/>
        </w:rPr>
        <w:t xml:space="preserve">), ability to expand, talented workforce and technical skills are identified as the </w:t>
      </w:r>
      <w:proofErr w:type="spellStart"/>
      <w:r w:rsidR="00D008FF" w:rsidRPr="00FC21C5">
        <w:rPr>
          <w:rFonts w:ascii="Times New Roman" w:hAnsi="Times New Roman" w:cs="Times New Roman"/>
          <w:sz w:val="24"/>
          <w:szCs w:val="24"/>
        </w:rPr>
        <w:t>The</w:t>
      </w:r>
      <w:proofErr w:type="spellEnd"/>
      <w:r w:rsidR="00D008FF" w:rsidRPr="00FC21C5">
        <w:rPr>
          <w:rFonts w:ascii="Times New Roman" w:hAnsi="Times New Roman" w:cs="Times New Roman"/>
          <w:sz w:val="24"/>
          <w:szCs w:val="24"/>
        </w:rPr>
        <w:t xml:space="preserve"> organization is having some key success factors which are acting as the prime driving force behind </w:t>
      </w:r>
      <w:r w:rsidRPr="00FC21C5">
        <w:rPr>
          <w:rFonts w:ascii="Times New Roman" w:hAnsi="Times New Roman" w:cs="Times New Roman"/>
          <w:sz w:val="24"/>
          <w:szCs w:val="24"/>
        </w:rPr>
        <w:t xml:space="preserve">driers behind the success of the team. </w:t>
      </w:r>
      <w:r>
        <w:rPr>
          <w:rFonts w:ascii="Times New Roman" w:hAnsi="Times New Roman" w:cs="Times New Roman"/>
          <w:sz w:val="24"/>
          <w:szCs w:val="24"/>
        </w:rPr>
        <w:t xml:space="preserve">The success factors are: </w:t>
      </w:r>
    </w:p>
    <w:p w:rsidR="00FC21C5" w:rsidRDefault="00FC21C5" w:rsidP="00D008FF">
      <w:pPr>
        <w:tabs>
          <w:tab w:val="left" w:pos="948"/>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Technology Drivers: </w:t>
      </w:r>
    </w:p>
    <w:p w:rsidR="00FC21C5" w:rsidRDefault="00FC21C5"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Technical capabilities are the backbone of the company and the company is able to customize products and services due to the technical edge. </w:t>
      </w:r>
    </w:p>
    <w:p w:rsidR="00FC21C5" w:rsidRDefault="00FC21C5"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talented work force: </w:t>
      </w:r>
    </w:p>
    <w:p w:rsidR="00FC21C5" w:rsidRDefault="00FC21C5"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Accenture is blessed with a talent capital rarely possessed by any other </w:t>
      </w:r>
      <w:proofErr w:type="gramStart"/>
      <w:r>
        <w:rPr>
          <w:rFonts w:ascii="Times New Roman" w:hAnsi="Times New Roman" w:cs="Times New Roman"/>
          <w:sz w:val="24"/>
          <w:szCs w:val="24"/>
        </w:rPr>
        <w:t>company,</w:t>
      </w:r>
      <w:proofErr w:type="gramEnd"/>
      <w:r>
        <w:rPr>
          <w:rFonts w:ascii="Times New Roman" w:hAnsi="Times New Roman" w:cs="Times New Roman"/>
          <w:sz w:val="24"/>
          <w:szCs w:val="24"/>
        </w:rPr>
        <w:t xml:space="preserve"> also they train the work force in issues such as gender management and diversity management. </w:t>
      </w:r>
    </w:p>
    <w:p w:rsidR="00FC21C5" w:rsidRDefault="005A4AE9"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Expansion capability: </w:t>
      </w:r>
    </w:p>
    <w:p w:rsidR="005A4AE9" w:rsidRPr="00FC21C5" w:rsidRDefault="005A4AE9"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Their huge resource capabilities ensure they have plenty of funds to expand and invest in new business areas. </w:t>
      </w:r>
    </w:p>
    <w:p w:rsidR="005A4AE9" w:rsidRPr="00AF5433" w:rsidRDefault="005A4AE9" w:rsidP="00D008FF">
      <w:pPr>
        <w:tabs>
          <w:tab w:val="left" w:pos="948"/>
        </w:tabs>
        <w:spacing w:line="360" w:lineRule="auto"/>
        <w:jc w:val="both"/>
        <w:rPr>
          <w:rFonts w:ascii="Times New Roman" w:hAnsi="Times New Roman" w:cs="Times New Roman"/>
          <w:b/>
          <w:sz w:val="24"/>
          <w:szCs w:val="24"/>
        </w:rPr>
      </w:pPr>
      <w:r w:rsidRPr="00AF5433">
        <w:rPr>
          <w:rFonts w:ascii="Times New Roman" w:hAnsi="Times New Roman" w:cs="Times New Roman"/>
          <w:b/>
          <w:sz w:val="24"/>
          <w:szCs w:val="24"/>
        </w:rPr>
        <w:t xml:space="preserve">Competitive Advantage: </w:t>
      </w:r>
    </w:p>
    <w:p w:rsidR="005A4AE9" w:rsidRDefault="005A4AE9"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organization is able to gain a competitive advantage over other players primarily based on their culture, value systems, work ethics and vision. </w:t>
      </w:r>
    </w:p>
    <w:p w:rsidR="005A4AE9" w:rsidRDefault="005A4AE9"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management is bent on talent management and leadership promotion and the actions are reaping the right results. </w:t>
      </w:r>
    </w:p>
    <w:p w:rsidR="005A4AE9" w:rsidRDefault="005A4AE9"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Challenges:</w:t>
      </w:r>
    </w:p>
    <w:p w:rsidR="00FC21C5" w:rsidRDefault="00FC21C5" w:rsidP="00D008FF">
      <w:pPr>
        <w:tabs>
          <w:tab w:val="left" w:pos="948"/>
        </w:tabs>
        <w:spacing w:line="360" w:lineRule="auto"/>
        <w:jc w:val="both"/>
        <w:rPr>
          <w:rFonts w:ascii="Times New Roman" w:hAnsi="Times New Roman" w:cs="Times New Roman"/>
          <w:sz w:val="24"/>
          <w:szCs w:val="24"/>
        </w:rPr>
      </w:pPr>
      <w:r w:rsidRPr="00FC21C5">
        <w:rPr>
          <w:rFonts w:ascii="Times New Roman" w:hAnsi="Times New Roman" w:cs="Times New Roman"/>
          <w:sz w:val="24"/>
          <w:szCs w:val="24"/>
        </w:rPr>
        <w:t xml:space="preserve">Also, a report done by Andrew </w:t>
      </w:r>
      <w:r>
        <w:rPr>
          <w:rFonts w:ascii="Times New Roman" w:hAnsi="Times New Roman" w:cs="Times New Roman"/>
          <w:sz w:val="24"/>
          <w:szCs w:val="24"/>
        </w:rPr>
        <w:t xml:space="preserve">Leach et al (2015) identifies factors such as too much of diversification in projects, ability to respond to changes in projects and slow decision making as the challenges hindering the growth of the organization. </w:t>
      </w:r>
    </w:p>
    <w:p w:rsidR="005A4AE9" w:rsidRDefault="005A4AE9"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Impact of the challenges: </w:t>
      </w:r>
    </w:p>
    <w:p w:rsidR="005A4AE9" w:rsidRDefault="005A4AE9"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factors such as slow response to critical situations can result in loss of projects and they can lose the projects to powerful local players. </w:t>
      </w:r>
    </w:p>
    <w:p w:rsidR="005A4AE9" w:rsidRPr="003149D6" w:rsidRDefault="003149D6" w:rsidP="00D008FF">
      <w:pPr>
        <w:tabs>
          <w:tab w:val="left" w:pos="948"/>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Pr="003149D6">
        <w:rPr>
          <w:rFonts w:ascii="Times New Roman" w:hAnsi="Times New Roman" w:cs="Times New Roman"/>
          <w:b/>
          <w:sz w:val="24"/>
          <w:szCs w:val="24"/>
        </w:rPr>
        <w:t xml:space="preserve">Key Strategic Options: </w:t>
      </w:r>
    </w:p>
    <w:p w:rsidR="003149D6" w:rsidRDefault="003149D6"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Key strategic options left for the company is to diversify into other areas of businesses such as telecom and electronics. </w:t>
      </w:r>
    </w:p>
    <w:p w:rsidR="003149D6" w:rsidRDefault="003149D6"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Despite having a great technical edge the company never ventured into any of these areas. The diversifications will be a great help because of their distributing capacity and global presence. The organization in return can leave some of its weak business generating areas such as Business process outsourcing. </w:t>
      </w:r>
    </w:p>
    <w:p w:rsidR="003149D6" w:rsidRDefault="003149D6" w:rsidP="00D008FF">
      <w:pPr>
        <w:tabs>
          <w:tab w:val="left" w:pos="948"/>
        </w:tabs>
        <w:spacing w:line="360" w:lineRule="auto"/>
        <w:jc w:val="both"/>
        <w:rPr>
          <w:rFonts w:ascii="Times New Roman" w:hAnsi="Times New Roman" w:cs="Times New Roman"/>
          <w:b/>
          <w:sz w:val="24"/>
          <w:szCs w:val="24"/>
        </w:rPr>
      </w:pPr>
      <w:r w:rsidRPr="003149D6">
        <w:rPr>
          <w:rFonts w:ascii="Times New Roman" w:hAnsi="Times New Roman" w:cs="Times New Roman"/>
          <w:b/>
          <w:sz w:val="24"/>
          <w:szCs w:val="24"/>
        </w:rPr>
        <w:t xml:space="preserve">Implementation Plan: </w:t>
      </w:r>
    </w:p>
    <w:p w:rsidR="003149D6" w:rsidRPr="00EC14BB" w:rsidRDefault="003149D6" w:rsidP="00D008FF">
      <w:pPr>
        <w:tabs>
          <w:tab w:val="left" w:pos="948"/>
        </w:tabs>
        <w:spacing w:line="360" w:lineRule="auto"/>
        <w:jc w:val="both"/>
        <w:rPr>
          <w:rFonts w:ascii="Times New Roman" w:hAnsi="Times New Roman" w:cs="Times New Roman"/>
          <w:sz w:val="24"/>
          <w:szCs w:val="24"/>
        </w:rPr>
      </w:pPr>
      <w:r w:rsidRPr="00EC14BB">
        <w:rPr>
          <w:rFonts w:ascii="Times New Roman" w:hAnsi="Times New Roman" w:cs="Times New Roman"/>
          <w:sz w:val="24"/>
          <w:szCs w:val="24"/>
        </w:rPr>
        <w:t>The diversification can begin with The Asia Pacific region; the company can produce the telecom equipment by outsourcing production to countries like China and North Korea</w:t>
      </w:r>
      <w:r w:rsidR="00EC14BB" w:rsidRPr="00EC14BB">
        <w:rPr>
          <w:rFonts w:ascii="Times New Roman" w:hAnsi="Times New Roman" w:cs="Times New Roman"/>
          <w:sz w:val="24"/>
          <w:szCs w:val="24"/>
        </w:rPr>
        <w:t>, Accenture</w:t>
      </w:r>
      <w:r w:rsidRPr="00EC14BB">
        <w:rPr>
          <w:rFonts w:ascii="Times New Roman" w:hAnsi="Times New Roman" w:cs="Times New Roman"/>
          <w:sz w:val="24"/>
          <w:szCs w:val="24"/>
        </w:rPr>
        <w:t xml:space="preserve"> is having a sizeable presence in India, China as well as North Korea.</w:t>
      </w:r>
    </w:p>
    <w:p w:rsidR="003149D6" w:rsidRDefault="003149D6" w:rsidP="00D008FF">
      <w:pPr>
        <w:tabs>
          <w:tab w:val="left" w:pos="948"/>
        </w:tabs>
        <w:spacing w:line="360" w:lineRule="auto"/>
        <w:jc w:val="both"/>
        <w:rPr>
          <w:rFonts w:ascii="Times New Roman" w:hAnsi="Times New Roman" w:cs="Times New Roman"/>
          <w:sz w:val="24"/>
          <w:szCs w:val="24"/>
        </w:rPr>
      </w:pPr>
      <w:r w:rsidRPr="00EC14BB">
        <w:rPr>
          <w:rFonts w:ascii="Times New Roman" w:hAnsi="Times New Roman" w:cs="Times New Roman"/>
          <w:sz w:val="24"/>
          <w:szCs w:val="24"/>
        </w:rPr>
        <w:t xml:space="preserve">The presence will help the company in selling to distributing them to vendors. Thus the company can </w:t>
      </w:r>
      <w:r w:rsidR="00EC14BB" w:rsidRPr="00EC14BB">
        <w:rPr>
          <w:rFonts w:ascii="Times New Roman" w:hAnsi="Times New Roman" w:cs="Times New Roman"/>
          <w:sz w:val="24"/>
          <w:szCs w:val="24"/>
        </w:rPr>
        <w:t xml:space="preserve">start with its diversification initiatives from Asia Pacific region. </w:t>
      </w:r>
    </w:p>
    <w:p w:rsidR="00EC14BB" w:rsidRPr="00CD556C" w:rsidRDefault="00EC14BB" w:rsidP="00D008FF">
      <w:pPr>
        <w:tabs>
          <w:tab w:val="left" w:pos="948"/>
        </w:tabs>
        <w:spacing w:line="360" w:lineRule="auto"/>
        <w:jc w:val="both"/>
        <w:rPr>
          <w:rFonts w:ascii="Times New Roman" w:hAnsi="Times New Roman" w:cs="Times New Roman"/>
          <w:b/>
          <w:sz w:val="24"/>
          <w:szCs w:val="24"/>
        </w:rPr>
      </w:pPr>
      <w:r w:rsidRPr="00CD556C">
        <w:rPr>
          <w:rFonts w:ascii="Times New Roman" w:hAnsi="Times New Roman" w:cs="Times New Roman"/>
          <w:b/>
          <w:sz w:val="24"/>
          <w:szCs w:val="24"/>
        </w:rPr>
        <w:t xml:space="preserve">5. Environmental Concerns of Accenture: </w:t>
      </w:r>
    </w:p>
    <w:p w:rsidR="00EC14BB" w:rsidRDefault="00EC14BB"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In order to understand the environmental concerns of Accenture, the researcher had referred to reports of the environment protection activities taken up by the company along with TERI Corporate Citizenship (2016)</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the report offers a lucid description of the environmental protection activities taken up by the company. </w:t>
      </w:r>
    </w:p>
    <w:p w:rsidR="00EC14BB" w:rsidRDefault="00EC14BB" w:rsidP="00D008FF">
      <w:pPr>
        <w:tabs>
          <w:tab w:val="left" w:pos="948"/>
        </w:tabs>
        <w:spacing w:line="360" w:lineRule="auto"/>
        <w:jc w:val="both"/>
        <w:rPr>
          <w:rFonts w:ascii="Times New Roman" w:hAnsi="Times New Roman" w:cs="Times New Roman"/>
          <w:sz w:val="24"/>
          <w:szCs w:val="24"/>
        </w:rPr>
      </w:pPr>
    </w:p>
    <w:p w:rsidR="00EC14BB" w:rsidRPr="00CD556C" w:rsidRDefault="00EC14BB" w:rsidP="00D008FF">
      <w:pPr>
        <w:tabs>
          <w:tab w:val="left" w:pos="948"/>
        </w:tabs>
        <w:spacing w:line="360" w:lineRule="auto"/>
        <w:jc w:val="both"/>
        <w:rPr>
          <w:rFonts w:ascii="Times New Roman" w:hAnsi="Times New Roman" w:cs="Times New Roman"/>
          <w:b/>
          <w:sz w:val="24"/>
          <w:szCs w:val="24"/>
        </w:rPr>
      </w:pPr>
      <w:r w:rsidRPr="00CD556C">
        <w:rPr>
          <w:rFonts w:ascii="Times New Roman" w:hAnsi="Times New Roman" w:cs="Times New Roman"/>
          <w:b/>
          <w:sz w:val="24"/>
          <w:szCs w:val="24"/>
        </w:rPr>
        <w:t xml:space="preserve">Business practices and their impact on Environment: </w:t>
      </w:r>
    </w:p>
    <w:p w:rsidR="00EC14BB" w:rsidRDefault="00CD556C"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Some of the business practices of Accenture are as follows: </w:t>
      </w:r>
    </w:p>
    <w:p w:rsidR="00CD556C" w:rsidRDefault="00CD556C" w:rsidP="00D008FF">
      <w:pPr>
        <w:pStyle w:val="ListParagraph"/>
        <w:numPr>
          <w:ilvl w:val="0"/>
          <w:numId w:val="9"/>
        </w:num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Business Process outsourcing</w:t>
      </w:r>
    </w:p>
    <w:p w:rsidR="00CD556C" w:rsidRDefault="00CD556C" w:rsidP="00D008FF">
      <w:pPr>
        <w:pStyle w:val="ListParagraph"/>
        <w:numPr>
          <w:ilvl w:val="0"/>
          <w:numId w:val="9"/>
        </w:num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Consultancy </w:t>
      </w:r>
    </w:p>
    <w:p w:rsidR="00CD556C" w:rsidRDefault="00CD556C" w:rsidP="00D008FF">
      <w:pPr>
        <w:pStyle w:val="ListParagraph"/>
        <w:numPr>
          <w:ilvl w:val="0"/>
          <w:numId w:val="9"/>
        </w:num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Financial services </w:t>
      </w:r>
    </w:p>
    <w:p w:rsidR="00CD556C" w:rsidRDefault="00CD556C" w:rsidP="00D008FF">
      <w:pPr>
        <w:pStyle w:val="ListParagraph"/>
        <w:numPr>
          <w:ilvl w:val="0"/>
          <w:numId w:val="9"/>
        </w:num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Technology outsourcing </w:t>
      </w:r>
    </w:p>
    <w:p w:rsidR="00CD556C" w:rsidRPr="00CD556C" w:rsidRDefault="00CD556C" w:rsidP="00D008FF">
      <w:pPr>
        <w:pStyle w:val="ListParagraph"/>
        <w:numPr>
          <w:ilvl w:val="0"/>
          <w:numId w:val="9"/>
        </w:num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Communication and management consulting </w:t>
      </w:r>
    </w:p>
    <w:p w:rsidR="00EC14BB" w:rsidRDefault="00CD556C"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company’s activities are aimed to improve not only the profitability of the company but also the environmental consciousness among people. Its tie up TERA is to create awareness among people regarding protecting the environment. </w:t>
      </w:r>
    </w:p>
    <w:p w:rsidR="00CD556C" w:rsidRPr="00CD556C" w:rsidRDefault="00CD556C" w:rsidP="00D008FF">
      <w:pPr>
        <w:tabs>
          <w:tab w:val="left" w:pos="948"/>
        </w:tabs>
        <w:spacing w:line="360" w:lineRule="auto"/>
        <w:jc w:val="both"/>
        <w:rPr>
          <w:rFonts w:ascii="Times New Roman" w:hAnsi="Times New Roman" w:cs="Times New Roman"/>
          <w:b/>
          <w:sz w:val="24"/>
          <w:szCs w:val="24"/>
        </w:rPr>
      </w:pPr>
      <w:r w:rsidRPr="00CD556C">
        <w:rPr>
          <w:rFonts w:ascii="Times New Roman" w:hAnsi="Times New Roman" w:cs="Times New Roman"/>
          <w:b/>
          <w:sz w:val="24"/>
          <w:szCs w:val="24"/>
        </w:rPr>
        <w:t xml:space="preserve">Social Responsibility: </w:t>
      </w:r>
    </w:p>
    <w:p w:rsidR="00CD556C" w:rsidRDefault="00CD556C"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understand the social responsibility measures taken up by the company the researcher referred to various reports offering news regarding CSR initiatives taken up by the company. One of the interesting facts is that the company had so far trained around 1.2 million people with required skills to get jobs on their own. </w:t>
      </w:r>
    </w:p>
    <w:p w:rsidR="00CD556C" w:rsidRDefault="00CD556C"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the company had spent nearly $ 300 million USD from 2011 to 2015 towards CSR activities. </w:t>
      </w:r>
    </w:p>
    <w:p w:rsidR="003C4196" w:rsidRPr="003C4196" w:rsidRDefault="003C4196" w:rsidP="00D008FF">
      <w:pPr>
        <w:tabs>
          <w:tab w:val="left" w:pos="948"/>
        </w:tabs>
        <w:spacing w:line="360" w:lineRule="auto"/>
        <w:jc w:val="both"/>
        <w:rPr>
          <w:rFonts w:ascii="Times New Roman" w:hAnsi="Times New Roman" w:cs="Times New Roman"/>
          <w:b/>
          <w:sz w:val="24"/>
          <w:szCs w:val="24"/>
        </w:rPr>
      </w:pPr>
      <w:r w:rsidRPr="003C4196">
        <w:rPr>
          <w:rFonts w:ascii="Times New Roman" w:hAnsi="Times New Roman" w:cs="Times New Roman"/>
          <w:b/>
          <w:sz w:val="24"/>
          <w:szCs w:val="24"/>
        </w:rPr>
        <w:t xml:space="preserve">ISO 14000 Series – suitable model for Accenture: </w:t>
      </w:r>
    </w:p>
    <w:p w:rsidR="003C4196" w:rsidRDefault="003C4196"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in order to find a suitable evaluation model for the Company checked upon various models and decided that ISO 14000 series as the best available option. In order to do so, the researcher had referred to the features of the model from the web site ISO 14000 (2016). </w:t>
      </w:r>
    </w:p>
    <w:p w:rsidR="003C4196" w:rsidRDefault="003C4196"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feels that the model is best suited for the company because the model encourages companies to practice effective environment protective practices. Also it suggests companies to choose low cost methods to practice the measures. </w:t>
      </w:r>
    </w:p>
    <w:p w:rsidR="003C4196" w:rsidRDefault="003C4196"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Thus ISO 14000 series is best suitable model for the company. </w:t>
      </w:r>
    </w:p>
    <w:p w:rsidR="003C4196" w:rsidRPr="003C4196" w:rsidRDefault="003C4196" w:rsidP="00D008FF">
      <w:pPr>
        <w:tabs>
          <w:tab w:val="left" w:pos="948"/>
        </w:tabs>
        <w:spacing w:line="360" w:lineRule="auto"/>
        <w:jc w:val="both"/>
        <w:rPr>
          <w:rFonts w:ascii="Times New Roman" w:hAnsi="Times New Roman" w:cs="Times New Roman"/>
          <w:b/>
          <w:sz w:val="24"/>
          <w:szCs w:val="24"/>
        </w:rPr>
      </w:pPr>
      <w:r w:rsidRPr="003C4196">
        <w:rPr>
          <w:rFonts w:ascii="Times New Roman" w:hAnsi="Times New Roman" w:cs="Times New Roman"/>
          <w:b/>
          <w:sz w:val="24"/>
          <w:szCs w:val="24"/>
        </w:rPr>
        <w:lastRenderedPageBreak/>
        <w:t xml:space="preserve">Conclusion: </w:t>
      </w:r>
    </w:p>
    <w:p w:rsidR="003C4196" w:rsidRDefault="003C4196" w:rsidP="00D008FF">
      <w:pPr>
        <w:tabs>
          <w:tab w:val="left" w:pos="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whole the study of Accenture, its corporate structure, decision making style, leadership is reaping rich dividends for the company. Also analysis of the company’s strengths, drivers and capabilities reveal that the company is moving in the positive direction and is practicing environmentally friendly activities. </w:t>
      </w:r>
    </w:p>
    <w:p w:rsidR="003C4196" w:rsidRDefault="003C4196" w:rsidP="00D008FF">
      <w:pPr>
        <w:tabs>
          <w:tab w:val="left" w:pos="948"/>
        </w:tabs>
        <w:spacing w:line="360" w:lineRule="auto"/>
        <w:jc w:val="both"/>
        <w:rPr>
          <w:rFonts w:ascii="Times New Roman" w:hAnsi="Times New Roman" w:cs="Times New Roman"/>
          <w:sz w:val="24"/>
          <w:szCs w:val="24"/>
        </w:rPr>
      </w:pPr>
    </w:p>
    <w:p w:rsidR="00CD556C" w:rsidRDefault="00CD556C"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D31C0F" w:rsidRDefault="00D31C0F" w:rsidP="00D008FF">
      <w:pPr>
        <w:tabs>
          <w:tab w:val="left" w:pos="948"/>
        </w:tabs>
        <w:spacing w:line="360" w:lineRule="auto"/>
        <w:jc w:val="both"/>
        <w:rPr>
          <w:rFonts w:ascii="Times New Roman" w:hAnsi="Times New Roman" w:cs="Times New Roman"/>
          <w:sz w:val="24"/>
          <w:szCs w:val="24"/>
        </w:rPr>
      </w:pPr>
    </w:p>
    <w:p w:rsidR="00EC14BB" w:rsidRDefault="005D23CF" w:rsidP="005D23CF">
      <w:pPr>
        <w:tabs>
          <w:tab w:val="left" w:pos="948"/>
        </w:tabs>
        <w:jc w:val="center"/>
        <w:rPr>
          <w:rFonts w:ascii="Times New Roman" w:hAnsi="Times New Roman" w:cs="Times New Roman"/>
          <w:b/>
          <w:sz w:val="24"/>
          <w:szCs w:val="24"/>
        </w:rPr>
      </w:pPr>
      <w:r w:rsidRPr="005D23CF">
        <w:rPr>
          <w:rFonts w:ascii="Times New Roman" w:hAnsi="Times New Roman" w:cs="Times New Roman"/>
          <w:b/>
          <w:sz w:val="24"/>
          <w:szCs w:val="24"/>
        </w:rPr>
        <w:t>References</w:t>
      </w:r>
    </w:p>
    <w:p w:rsidR="005D23CF" w:rsidRPr="00D008FF" w:rsidRDefault="005D23CF" w:rsidP="005D23CF">
      <w:pPr>
        <w:pStyle w:val="ListParagraph"/>
        <w:numPr>
          <w:ilvl w:val="0"/>
          <w:numId w:val="11"/>
        </w:numPr>
        <w:jc w:val="both"/>
        <w:rPr>
          <w:rFonts w:ascii="Times New Roman" w:hAnsi="Times New Roman" w:cs="Times New Roman"/>
          <w:sz w:val="24"/>
          <w:szCs w:val="24"/>
        </w:rPr>
      </w:pPr>
      <w:r w:rsidRPr="00D008FF">
        <w:rPr>
          <w:rFonts w:ascii="Times New Roman" w:hAnsi="Times New Roman" w:cs="Times New Roman"/>
          <w:sz w:val="24"/>
          <w:szCs w:val="24"/>
        </w:rPr>
        <w:t xml:space="preserve">Accenture Overview report (2011) retrieved from </w:t>
      </w:r>
      <w:hyperlink r:id="rId5" w:history="1">
        <w:r w:rsidRPr="00D008FF">
          <w:rPr>
            <w:rStyle w:val="Hyperlink"/>
            <w:rFonts w:ascii="Times New Roman" w:hAnsi="Times New Roman" w:cs="Times New Roman"/>
            <w:sz w:val="24"/>
            <w:szCs w:val="24"/>
          </w:rPr>
          <w:t>https://www.google.co.in/search?ei=sZDYWuzcBMTUvAT787OgDA&amp;q=reports+on+organizational+and+functional+heirarchy+in+accenture+&amp;oq=reports+on+organizational+and+functional+heirarchy+in+accenture+&amp;gs_l=psy-ab.3...2349.37287.0.38599.90.80.7.2.2.0.511.13581.0j12j31j7j3j1.54.0....0...1c.1.64.psy-ab..29.43.8981...0j0i131k1j0i131i67k1j0i67k1j0i46i67k1j46i67k1j0i22i30k1j0i22i10i30k1j33i21k1j33i22i29i30k1j33i160k1.0._Zu_SeMAESI</w:t>
        </w:r>
      </w:hyperlink>
      <w:r w:rsidRPr="00D008FF">
        <w:rPr>
          <w:rFonts w:ascii="Times New Roman" w:hAnsi="Times New Roman" w:cs="Times New Roman"/>
          <w:sz w:val="24"/>
          <w:szCs w:val="24"/>
        </w:rPr>
        <w:t xml:space="preserve">. </w:t>
      </w:r>
    </w:p>
    <w:p w:rsidR="00574A22" w:rsidRPr="00D008FF" w:rsidRDefault="005D23CF" w:rsidP="00D008FF">
      <w:pPr>
        <w:pStyle w:val="ListParagraph"/>
        <w:numPr>
          <w:ilvl w:val="0"/>
          <w:numId w:val="11"/>
        </w:numPr>
        <w:spacing w:line="360" w:lineRule="auto"/>
        <w:jc w:val="both"/>
        <w:rPr>
          <w:rFonts w:ascii="Times New Roman" w:hAnsi="Times New Roman" w:cs="Times New Roman"/>
          <w:sz w:val="24"/>
          <w:szCs w:val="24"/>
        </w:rPr>
      </w:pPr>
      <w:r w:rsidRPr="00D008FF">
        <w:rPr>
          <w:rFonts w:ascii="Times New Roman" w:hAnsi="Times New Roman" w:cs="Times New Roman"/>
          <w:sz w:val="24"/>
          <w:szCs w:val="24"/>
        </w:rPr>
        <w:t xml:space="preserve">Andrew Leach et al (April, 2015), </w:t>
      </w:r>
      <w:r w:rsidR="00574A22" w:rsidRPr="00D008FF">
        <w:rPr>
          <w:rFonts w:ascii="Times New Roman" w:hAnsi="Times New Roman" w:cs="Times New Roman"/>
          <w:sz w:val="24"/>
          <w:szCs w:val="24"/>
        </w:rPr>
        <w:t xml:space="preserve">the case for an internal change capability, retrieved from </w:t>
      </w:r>
      <w:hyperlink r:id="rId6" w:history="1">
        <w:r w:rsidR="00574A22" w:rsidRPr="00D008FF">
          <w:rPr>
            <w:rStyle w:val="Hyperlink"/>
            <w:rFonts w:ascii="Times New Roman" w:hAnsi="Times New Roman" w:cs="Times New Roman"/>
            <w:sz w:val="24"/>
            <w:szCs w:val="24"/>
          </w:rPr>
          <w:t>https://www.accenture.com/sk-en/insight-outlook-creating-internal-change-capability-right-organizational</w:t>
        </w:r>
      </w:hyperlink>
    </w:p>
    <w:p w:rsidR="00EC14BB" w:rsidRPr="00D008FF" w:rsidRDefault="00574A22" w:rsidP="005D23CF">
      <w:pPr>
        <w:pStyle w:val="ListParagraph"/>
        <w:numPr>
          <w:ilvl w:val="0"/>
          <w:numId w:val="11"/>
        </w:numPr>
        <w:tabs>
          <w:tab w:val="left" w:pos="948"/>
        </w:tabs>
        <w:jc w:val="both"/>
        <w:rPr>
          <w:rFonts w:ascii="Times New Roman" w:hAnsi="Times New Roman" w:cs="Times New Roman"/>
          <w:sz w:val="24"/>
          <w:szCs w:val="24"/>
        </w:rPr>
      </w:pPr>
      <w:r w:rsidRPr="00D008FF">
        <w:rPr>
          <w:rFonts w:ascii="Times New Roman" w:hAnsi="Times New Roman" w:cs="Times New Roman"/>
          <w:sz w:val="24"/>
          <w:szCs w:val="24"/>
          <w:lang w:val="sv-SE"/>
        </w:rPr>
        <w:t xml:space="preserve">Stefan Gabriëls, Accenture’s cultural dimensions retrieved from </w:t>
      </w:r>
      <w:hyperlink r:id="rId7" w:history="1">
        <w:r w:rsidRPr="00D008FF">
          <w:rPr>
            <w:rStyle w:val="Hyperlink"/>
            <w:rFonts w:ascii="Times New Roman" w:hAnsi="Times New Roman" w:cs="Times New Roman"/>
            <w:sz w:val="17"/>
            <w:szCs w:val="17"/>
            <w:shd w:val="clear" w:color="auto" w:fill="FFFFFF"/>
          </w:rPr>
          <w:t>https://f4.hs-hannover.de/fileadmin/media/doc/f4/Aktivitaeten/.../icm_accenture.doc</w:t>
        </w:r>
      </w:hyperlink>
      <w:r w:rsidRPr="00D008FF">
        <w:rPr>
          <w:rFonts w:ascii="Times New Roman" w:hAnsi="Times New Roman" w:cs="Times New Roman"/>
          <w:color w:val="006621"/>
          <w:sz w:val="17"/>
          <w:szCs w:val="17"/>
          <w:shd w:val="clear" w:color="auto" w:fill="FFFFFF"/>
        </w:rPr>
        <w:t xml:space="preserve">. </w:t>
      </w:r>
    </w:p>
    <w:p w:rsidR="00574A22" w:rsidRPr="00D008FF" w:rsidRDefault="00574A22" w:rsidP="00574A22">
      <w:pPr>
        <w:pStyle w:val="ListParagraph"/>
        <w:numPr>
          <w:ilvl w:val="0"/>
          <w:numId w:val="11"/>
        </w:numPr>
        <w:jc w:val="both"/>
        <w:rPr>
          <w:rFonts w:ascii="Times New Roman" w:hAnsi="Times New Roman" w:cs="Times New Roman"/>
          <w:sz w:val="24"/>
          <w:szCs w:val="24"/>
        </w:rPr>
      </w:pPr>
      <w:r w:rsidRPr="00D008FF">
        <w:rPr>
          <w:rFonts w:ascii="Times New Roman" w:hAnsi="Times New Roman" w:cs="Times New Roman"/>
          <w:sz w:val="24"/>
          <w:szCs w:val="24"/>
        </w:rPr>
        <w:t xml:space="preserve">Managerial environment ( 2015), retrieved from </w:t>
      </w:r>
      <w:hyperlink r:id="rId8" w:history="1">
        <w:r w:rsidRPr="00D008FF">
          <w:rPr>
            <w:rStyle w:val="Hyperlink"/>
            <w:rFonts w:ascii="Times New Roman" w:hAnsi="Times New Roman" w:cs="Times New Roman"/>
            <w:sz w:val="24"/>
            <w:szCs w:val="24"/>
          </w:rPr>
          <w:t>https://www.cliffsnotes.com/study-guides/principles-of-management/managerial-environments/the-external-environment</w:t>
        </w:r>
      </w:hyperlink>
    </w:p>
    <w:p w:rsidR="00574A22" w:rsidRPr="00D008FF" w:rsidRDefault="00574A22" w:rsidP="00574A22">
      <w:pPr>
        <w:pStyle w:val="ListParagraph"/>
        <w:numPr>
          <w:ilvl w:val="0"/>
          <w:numId w:val="11"/>
        </w:numPr>
        <w:jc w:val="both"/>
        <w:rPr>
          <w:rFonts w:ascii="Times New Roman" w:hAnsi="Times New Roman" w:cs="Times New Roman"/>
          <w:sz w:val="24"/>
          <w:szCs w:val="24"/>
        </w:rPr>
      </w:pPr>
      <w:r w:rsidRPr="00D008FF">
        <w:rPr>
          <w:rFonts w:ascii="Times New Roman" w:hAnsi="Times New Roman" w:cs="Times New Roman"/>
          <w:sz w:val="24"/>
          <w:szCs w:val="24"/>
        </w:rPr>
        <w:t xml:space="preserve">Managerial environment ( 2015) retrieved from </w:t>
      </w:r>
      <w:hyperlink r:id="rId9" w:history="1">
        <w:r w:rsidRPr="00D008FF">
          <w:rPr>
            <w:rStyle w:val="Hyperlink"/>
            <w:rFonts w:ascii="Times New Roman" w:hAnsi="Times New Roman" w:cs="Times New Roman"/>
            <w:sz w:val="24"/>
            <w:szCs w:val="24"/>
          </w:rPr>
          <w:t>https://www.cliffsnotes.com/study-guides/principles-of-management/managerial-environments/the-internal -environment</w:t>
        </w:r>
      </w:hyperlink>
    </w:p>
    <w:p w:rsidR="004E750E" w:rsidRPr="00D008FF" w:rsidRDefault="004E750E" w:rsidP="004E750E">
      <w:pPr>
        <w:pStyle w:val="ListParagraph"/>
        <w:numPr>
          <w:ilvl w:val="0"/>
          <w:numId w:val="11"/>
        </w:numPr>
        <w:jc w:val="both"/>
        <w:rPr>
          <w:rFonts w:ascii="Times New Roman" w:hAnsi="Times New Roman" w:cs="Times New Roman"/>
          <w:sz w:val="24"/>
          <w:szCs w:val="24"/>
        </w:rPr>
      </w:pPr>
      <w:r w:rsidRPr="00D008FF">
        <w:rPr>
          <w:rFonts w:ascii="Times New Roman" w:hAnsi="Times New Roman" w:cs="Times New Roman"/>
          <w:sz w:val="24"/>
          <w:szCs w:val="24"/>
        </w:rPr>
        <w:t>CSR Achievements ( 2015) retrieved from https://www.accenture.com/gb-en/careers/csr</w:t>
      </w:r>
    </w:p>
    <w:p w:rsidR="00574A22" w:rsidRPr="00D008FF" w:rsidRDefault="004E750E" w:rsidP="005D23CF">
      <w:pPr>
        <w:pStyle w:val="ListParagraph"/>
        <w:numPr>
          <w:ilvl w:val="0"/>
          <w:numId w:val="11"/>
        </w:numPr>
        <w:tabs>
          <w:tab w:val="left" w:pos="948"/>
        </w:tabs>
        <w:jc w:val="both"/>
        <w:rPr>
          <w:rFonts w:ascii="Times New Roman" w:hAnsi="Times New Roman" w:cs="Times New Roman"/>
          <w:sz w:val="24"/>
          <w:szCs w:val="24"/>
        </w:rPr>
      </w:pPr>
      <w:r w:rsidRPr="00D008FF">
        <w:rPr>
          <w:rFonts w:ascii="Times New Roman" w:hAnsi="Times New Roman" w:cs="Times New Roman"/>
          <w:sz w:val="24"/>
          <w:szCs w:val="24"/>
        </w:rPr>
        <w:t xml:space="preserve">ISO 14000 (2016) retrieved from </w:t>
      </w:r>
      <w:hyperlink r:id="rId10" w:history="1">
        <w:r w:rsidRPr="00D008FF">
          <w:rPr>
            <w:rStyle w:val="Hyperlink"/>
            <w:rFonts w:ascii="Times New Roman" w:hAnsi="Times New Roman" w:cs="Times New Roman"/>
            <w:sz w:val="24"/>
            <w:szCs w:val="24"/>
          </w:rPr>
          <w:t>https://www.iso.org/iso-14001-environmental-management.html</w:t>
        </w:r>
      </w:hyperlink>
      <w:r w:rsidRPr="00D008FF">
        <w:rPr>
          <w:rFonts w:ascii="Times New Roman" w:hAnsi="Times New Roman" w:cs="Times New Roman"/>
          <w:sz w:val="24"/>
          <w:szCs w:val="24"/>
        </w:rPr>
        <w:t>.</w:t>
      </w:r>
    </w:p>
    <w:p w:rsidR="004E750E" w:rsidRPr="00D008FF" w:rsidRDefault="004E750E" w:rsidP="005D23CF">
      <w:pPr>
        <w:pStyle w:val="ListParagraph"/>
        <w:numPr>
          <w:ilvl w:val="0"/>
          <w:numId w:val="11"/>
        </w:numPr>
        <w:tabs>
          <w:tab w:val="left" w:pos="948"/>
        </w:tabs>
        <w:jc w:val="both"/>
        <w:rPr>
          <w:rFonts w:ascii="Times New Roman" w:hAnsi="Times New Roman" w:cs="Times New Roman"/>
          <w:sz w:val="24"/>
          <w:szCs w:val="24"/>
        </w:rPr>
      </w:pPr>
      <w:r w:rsidRPr="00D008FF">
        <w:rPr>
          <w:rFonts w:ascii="Times New Roman" w:hAnsi="Times New Roman" w:cs="Times New Roman"/>
          <w:sz w:val="24"/>
          <w:szCs w:val="24"/>
        </w:rPr>
        <w:t xml:space="preserve">Porter’s five forces framework (2013) retrieved from </w:t>
      </w:r>
      <w:hyperlink r:id="rId11" w:history="1">
        <w:r w:rsidRPr="00D008FF">
          <w:rPr>
            <w:rStyle w:val="Hyperlink"/>
            <w:rFonts w:ascii="Times New Roman" w:hAnsi="Times New Roman" w:cs="Times New Roman"/>
            <w:sz w:val="17"/>
            <w:szCs w:val="17"/>
            <w:shd w:val="clear" w:color="auto" w:fill="FFFFFF"/>
          </w:rPr>
          <w:t>www.free-management-ebooks.com/dldebk-pdf/fme-five-forces-framework.pdf</w:t>
        </w:r>
      </w:hyperlink>
      <w:r w:rsidRPr="00D008FF">
        <w:rPr>
          <w:rFonts w:ascii="Times New Roman" w:hAnsi="Times New Roman" w:cs="Times New Roman"/>
          <w:color w:val="006621"/>
          <w:sz w:val="17"/>
          <w:szCs w:val="17"/>
          <w:shd w:val="clear" w:color="auto" w:fill="FFFFFF"/>
        </w:rPr>
        <w:t>.</w:t>
      </w:r>
    </w:p>
    <w:p w:rsidR="004E750E" w:rsidRPr="00D008FF" w:rsidRDefault="004E750E" w:rsidP="005D23CF">
      <w:pPr>
        <w:pStyle w:val="ListParagraph"/>
        <w:numPr>
          <w:ilvl w:val="0"/>
          <w:numId w:val="11"/>
        </w:numPr>
        <w:tabs>
          <w:tab w:val="left" w:pos="948"/>
        </w:tabs>
        <w:jc w:val="both"/>
        <w:rPr>
          <w:rFonts w:ascii="Times New Roman" w:hAnsi="Times New Roman" w:cs="Times New Roman"/>
          <w:sz w:val="24"/>
          <w:szCs w:val="24"/>
        </w:rPr>
      </w:pPr>
      <w:r w:rsidRPr="00D008FF">
        <w:rPr>
          <w:rFonts w:ascii="Times New Roman" w:hAnsi="Times New Roman" w:cs="Times New Roman"/>
          <w:sz w:val="24"/>
          <w:szCs w:val="24"/>
        </w:rPr>
        <w:t xml:space="preserve">SWOT Analysis (2013) retrieved from </w:t>
      </w:r>
      <w:hyperlink r:id="rId12" w:history="1">
        <w:r w:rsidRPr="00D008FF">
          <w:rPr>
            <w:rStyle w:val="Hyperlink"/>
            <w:rFonts w:ascii="Times New Roman" w:hAnsi="Times New Roman" w:cs="Times New Roman"/>
            <w:sz w:val="17"/>
            <w:szCs w:val="17"/>
            <w:shd w:val="clear" w:color="auto" w:fill="FFFFFF"/>
          </w:rPr>
          <w:t>www.free-management-ebooks.com/dldebk-pdf/fme-swot-analysis.pd</w:t>
        </w:r>
      </w:hyperlink>
      <w:r w:rsidRPr="00D008FF">
        <w:rPr>
          <w:rFonts w:ascii="Times New Roman" w:hAnsi="Times New Roman" w:cs="Times New Roman"/>
          <w:color w:val="006621"/>
          <w:sz w:val="17"/>
          <w:szCs w:val="17"/>
          <w:shd w:val="clear" w:color="auto" w:fill="FFFFFF"/>
        </w:rPr>
        <w:t>.</w:t>
      </w:r>
    </w:p>
    <w:p w:rsidR="00705D50" w:rsidRPr="00D008FF" w:rsidRDefault="004E750E" w:rsidP="00705D50">
      <w:pPr>
        <w:pStyle w:val="ListParagraph"/>
        <w:numPr>
          <w:ilvl w:val="0"/>
          <w:numId w:val="11"/>
        </w:numPr>
        <w:rPr>
          <w:rFonts w:ascii="Times New Roman" w:hAnsi="Times New Roman" w:cs="Times New Roman"/>
        </w:rPr>
      </w:pPr>
      <w:r w:rsidRPr="00D008FF">
        <w:rPr>
          <w:rFonts w:ascii="Times New Roman" w:hAnsi="Times New Roman" w:cs="Times New Roman"/>
          <w:sz w:val="24"/>
          <w:szCs w:val="24"/>
        </w:rPr>
        <w:t xml:space="preserve">Corporate Citizenship ( 2015) retrieved from </w:t>
      </w:r>
      <w:r w:rsidR="00705D50" w:rsidRPr="00D008FF">
        <w:rPr>
          <w:rFonts w:ascii="Times New Roman" w:hAnsi="Times New Roman" w:cs="Times New Roman"/>
        </w:rPr>
        <w:t>https://www.accenture.com/in-en/company-india-citizenship-accenture-teri-environment-sustainability-project</w:t>
      </w:r>
    </w:p>
    <w:p w:rsidR="00EC14BB" w:rsidRPr="00D008FF" w:rsidRDefault="00EC14BB" w:rsidP="00FC21C5">
      <w:pPr>
        <w:tabs>
          <w:tab w:val="left" w:pos="948"/>
        </w:tabs>
        <w:jc w:val="both"/>
        <w:rPr>
          <w:rFonts w:ascii="Times New Roman" w:hAnsi="Times New Roman" w:cs="Times New Roman"/>
          <w:b/>
          <w:sz w:val="24"/>
          <w:szCs w:val="24"/>
        </w:rPr>
      </w:pPr>
    </w:p>
    <w:p w:rsidR="003149D6" w:rsidRPr="00D008FF" w:rsidRDefault="003149D6" w:rsidP="00FC21C5">
      <w:pPr>
        <w:tabs>
          <w:tab w:val="left" w:pos="948"/>
        </w:tabs>
        <w:jc w:val="both"/>
        <w:rPr>
          <w:rFonts w:ascii="Times New Roman" w:hAnsi="Times New Roman" w:cs="Times New Roman"/>
          <w:b/>
          <w:sz w:val="24"/>
          <w:szCs w:val="24"/>
        </w:rPr>
      </w:pPr>
      <w:r w:rsidRPr="00D008FF">
        <w:rPr>
          <w:rFonts w:ascii="Times New Roman" w:hAnsi="Times New Roman" w:cs="Times New Roman"/>
          <w:b/>
          <w:sz w:val="24"/>
          <w:szCs w:val="24"/>
        </w:rPr>
        <w:t xml:space="preserve"> </w:t>
      </w:r>
    </w:p>
    <w:p w:rsidR="003149D6" w:rsidRDefault="003149D6" w:rsidP="00FC21C5">
      <w:pPr>
        <w:tabs>
          <w:tab w:val="left" w:pos="948"/>
        </w:tabs>
        <w:jc w:val="both"/>
        <w:rPr>
          <w:rFonts w:ascii="Times New Roman" w:hAnsi="Times New Roman" w:cs="Times New Roman"/>
          <w:sz w:val="24"/>
          <w:szCs w:val="24"/>
        </w:rPr>
      </w:pPr>
    </w:p>
    <w:p w:rsidR="003149D6" w:rsidRDefault="003149D6" w:rsidP="00FC21C5">
      <w:pPr>
        <w:tabs>
          <w:tab w:val="left" w:pos="948"/>
        </w:tabs>
        <w:jc w:val="both"/>
        <w:rPr>
          <w:rFonts w:ascii="Times New Roman" w:hAnsi="Times New Roman" w:cs="Times New Roman"/>
          <w:sz w:val="24"/>
          <w:szCs w:val="24"/>
        </w:rPr>
      </w:pPr>
    </w:p>
    <w:p w:rsidR="00FC21C5" w:rsidRPr="00FC21C5" w:rsidRDefault="00FC21C5" w:rsidP="00FC21C5">
      <w:pPr>
        <w:tabs>
          <w:tab w:val="left" w:pos="948"/>
        </w:tabs>
        <w:jc w:val="both"/>
        <w:rPr>
          <w:rFonts w:ascii="Times New Roman" w:hAnsi="Times New Roman" w:cs="Times New Roman"/>
          <w:sz w:val="24"/>
          <w:szCs w:val="24"/>
        </w:rPr>
      </w:pPr>
    </w:p>
    <w:p w:rsidR="00FC21C5" w:rsidRPr="00FC21C5" w:rsidRDefault="00FC21C5" w:rsidP="00DF5F91">
      <w:pPr>
        <w:tabs>
          <w:tab w:val="left" w:pos="948"/>
        </w:tabs>
        <w:rPr>
          <w:rFonts w:ascii="Times New Roman" w:hAnsi="Times New Roman" w:cs="Times New Roman"/>
          <w:sz w:val="24"/>
          <w:szCs w:val="24"/>
        </w:rPr>
      </w:pPr>
    </w:p>
    <w:sectPr w:rsidR="00FC21C5" w:rsidRPr="00FC21C5" w:rsidSect="00453E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0C8"/>
    <w:multiLevelType w:val="multilevel"/>
    <w:tmpl w:val="B602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A7352"/>
    <w:multiLevelType w:val="multilevel"/>
    <w:tmpl w:val="68BE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840C00"/>
    <w:multiLevelType w:val="hybridMultilevel"/>
    <w:tmpl w:val="B4C43764"/>
    <w:lvl w:ilvl="0" w:tplc="EDC416D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D60739"/>
    <w:multiLevelType w:val="hybridMultilevel"/>
    <w:tmpl w:val="5888F244"/>
    <w:lvl w:ilvl="0" w:tplc="5838EE66">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AC7543"/>
    <w:multiLevelType w:val="multilevel"/>
    <w:tmpl w:val="CA0E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473A10"/>
    <w:multiLevelType w:val="multilevel"/>
    <w:tmpl w:val="77E0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826CD7"/>
    <w:multiLevelType w:val="hybridMultilevel"/>
    <w:tmpl w:val="891E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EE6BFC"/>
    <w:multiLevelType w:val="hybridMultilevel"/>
    <w:tmpl w:val="7DD82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BD20AB"/>
    <w:multiLevelType w:val="hybridMultilevel"/>
    <w:tmpl w:val="C0A2804C"/>
    <w:lvl w:ilvl="0" w:tplc="0B08B2D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DB4593"/>
    <w:multiLevelType w:val="multilevel"/>
    <w:tmpl w:val="C15C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6920FF"/>
    <w:multiLevelType w:val="multilevel"/>
    <w:tmpl w:val="14DA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4"/>
  </w:num>
  <w:num w:numId="4">
    <w:abstractNumId w:val="10"/>
  </w:num>
  <w:num w:numId="5">
    <w:abstractNumId w:val="0"/>
  </w:num>
  <w:num w:numId="6">
    <w:abstractNumId w:val="5"/>
  </w:num>
  <w:num w:numId="7">
    <w:abstractNumId w:val="6"/>
  </w:num>
  <w:num w:numId="8">
    <w:abstractNumId w:val="7"/>
  </w:num>
  <w:num w:numId="9">
    <w:abstractNumId w:val="8"/>
  </w:num>
  <w:num w:numId="10">
    <w:abstractNumId w:val="2"/>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useFELayout/>
  </w:compat>
  <w:rsids>
    <w:rsidRoot w:val="00032C1B"/>
    <w:rsid w:val="00010381"/>
    <w:rsid w:val="00032C1B"/>
    <w:rsid w:val="000C3259"/>
    <w:rsid w:val="00101345"/>
    <w:rsid w:val="003149D6"/>
    <w:rsid w:val="0038671B"/>
    <w:rsid w:val="003C4196"/>
    <w:rsid w:val="004223E1"/>
    <w:rsid w:val="00453EBE"/>
    <w:rsid w:val="004C6112"/>
    <w:rsid w:val="004E750E"/>
    <w:rsid w:val="00521C43"/>
    <w:rsid w:val="00574A22"/>
    <w:rsid w:val="005A4AE9"/>
    <w:rsid w:val="005D23CF"/>
    <w:rsid w:val="00681DAA"/>
    <w:rsid w:val="00705D50"/>
    <w:rsid w:val="007A711B"/>
    <w:rsid w:val="007B6835"/>
    <w:rsid w:val="00840C31"/>
    <w:rsid w:val="00895D2C"/>
    <w:rsid w:val="00906DE0"/>
    <w:rsid w:val="00927B95"/>
    <w:rsid w:val="009A05B7"/>
    <w:rsid w:val="00A4568A"/>
    <w:rsid w:val="00AF5433"/>
    <w:rsid w:val="00BA3EF8"/>
    <w:rsid w:val="00BF1555"/>
    <w:rsid w:val="00C36A2B"/>
    <w:rsid w:val="00CB3CCE"/>
    <w:rsid w:val="00CD556C"/>
    <w:rsid w:val="00D008FF"/>
    <w:rsid w:val="00D011A3"/>
    <w:rsid w:val="00D0510A"/>
    <w:rsid w:val="00D26864"/>
    <w:rsid w:val="00D31C0F"/>
    <w:rsid w:val="00DF40FA"/>
    <w:rsid w:val="00DF5F91"/>
    <w:rsid w:val="00E14526"/>
    <w:rsid w:val="00E92538"/>
    <w:rsid w:val="00EC14BB"/>
    <w:rsid w:val="00ED5FD5"/>
    <w:rsid w:val="00EE2646"/>
    <w:rsid w:val="00F37F56"/>
    <w:rsid w:val="00FC21C5"/>
    <w:rsid w:val="00FE54A6"/>
    <w:rsid w:val="00FF4A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7" type="connector" idref="#_x0000_s1038"/>
        <o:r id="V:Rule18" type="connector" idref="#_x0000_s1030"/>
        <o:r id="V:Rule19" type="connector" idref="#_x0000_s1034"/>
        <o:r id="V:Rule20" type="connector" idref="#_x0000_s1045"/>
        <o:r id="V:Rule21" type="connector" idref="#_x0000_s1047"/>
        <o:r id="V:Rule22" type="connector" idref="#_x0000_s1027"/>
        <o:r id="V:Rule23" type="connector" idref="#_x0000_s1032"/>
        <o:r id="V:Rule24" type="connector" idref="#_x0000_s1035"/>
        <o:r id="V:Rule25" type="connector" idref="#_x0000_s1049"/>
        <o:r id="V:Rule26" type="connector" idref="#_x0000_s1029"/>
        <o:r id="V:Rule27" type="connector" idref="#_x0000_s1046"/>
        <o:r id="V:Rule28" type="connector" idref="#_x0000_s1036"/>
        <o:r id="V:Rule29" type="connector" idref="#_x0000_s1048"/>
        <o:r id="V:Rule30" type="connector" idref="#_x0000_s1037"/>
        <o:r id="V:Rule31" type="connector" idref="#_x0000_s1031"/>
        <o:r id="V:Rule3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EBE"/>
  </w:style>
  <w:style w:type="paragraph" w:styleId="Heading1">
    <w:name w:val="heading 1"/>
    <w:basedOn w:val="Normal"/>
    <w:next w:val="Normal"/>
    <w:link w:val="Heading1Char"/>
    <w:uiPriority w:val="9"/>
    <w:qFormat/>
    <w:rsid w:val="00906D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81D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1DAA"/>
    <w:rPr>
      <w:color w:val="0000FF" w:themeColor="hyperlink"/>
      <w:u w:val="single"/>
    </w:rPr>
  </w:style>
  <w:style w:type="character" w:customStyle="1" w:styleId="Heading2Char">
    <w:name w:val="Heading 2 Char"/>
    <w:basedOn w:val="DefaultParagraphFont"/>
    <w:link w:val="Heading2"/>
    <w:uiPriority w:val="9"/>
    <w:rsid w:val="00681DA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81D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81DAA"/>
  </w:style>
  <w:style w:type="character" w:styleId="Emphasis">
    <w:name w:val="Emphasis"/>
    <w:basedOn w:val="DefaultParagraphFont"/>
    <w:uiPriority w:val="20"/>
    <w:qFormat/>
    <w:rsid w:val="00681DAA"/>
    <w:rPr>
      <w:i/>
      <w:iCs/>
    </w:rPr>
  </w:style>
  <w:style w:type="character" w:styleId="Strong">
    <w:name w:val="Strong"/>
    <w:basedOn w:val="DefaultParagraphFont"/>
    <w:uiPriority w:val="22"/>
    <w:qFormat/>
    <w:rsid w:val="00906DE0"/>
    <w:rPr>
      <w:b/>
      <w:bCs/>
    </w:rPr>
  </w:style>
  <w:style w:type="character" w:customStyle="1" w:styleId="Heading1Char">
    <w:name w:val="Heading 1 Char"/>
    <w:basedOn w:val="DefaultParagraphFont"/>
    <w:link w:val="Heading1"/>
    <w:uiPriority w:val="9"/>
    <w:rsid w:val="00906DE0"/>
    <w:rPr>
      <w:rFonts w:asciiTheme="majorHAnsi" w:eastAsiaTheme="majorEastAsia" w:hAnsiTheme="majorHAnsi" w:cstheme="majorBidi"/>
      <w:b/>
      <w:bCs/>
      <w:color w:val="365F91" w:themeColor="accent1" w:themeShade="BF"/>
      <w:sz w:val="28"/>
      <w:szCs w:val="28"/>
    </w:rPr>
  </w:style>
  <w:style w:type="paragraph" w:customStyle="1" w:styleId="corpoartefont-reg">
    <w:name w:val="corpoartefont-reg"/>
    <w:basedOn w:val="Normal"/>
    <w:rsid w:val="00BA3EF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F4A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149D6"/>
    <w:pPr>
      <w:ind w:left="720"/>
      <w:contextualSpacing/>
    </w:pPr>
  </w:style>
</w:styles>
</file>

<file path=word/webSettings.xml><?xml version="1.0" encoding="utf-8"?>
<w:webSettings xmlns:r="http://schemas.openxmlformats.org/officeDocument/2006/relationships" xmlns:w="http://schemas.openxmlformats.org/wordprocessingml/2006/main">
  <w:divs>
    <w:div w:id="562833293">
      <w:bodyDiv w:val="1"/>
      <w:marLeft w:val="0"/>
      <w:marRight w:val="0"/>
      <w:marTop w:val="0"/>
      <w:marBottom w:val="0"/>
      <w:divBdr>
        <w:top w:val="none" w:sz="0" w:space="0" w:color="auto"/>
        <w:left w:val="none" w:sz="0" w:space="0" w:color="auto"/>
        <w:bottom w:val="none" w:sz="0" w:space="0" w:color="auto"/>
        <w:right w:val="none" w:sz="0" w:space="0" w:color="auto"/>
      </w:divBdr>
      <w:divsChild>
        <w:div w:id="545722350">
          <w:marLeft w:val="0"/>
          <w:marRight w:val="0"/>
          <w:marTop w:val="0"/>
          <w:marBottom w:val="0"/>
          <w:divBdr>
            <w:top w:val="none" w:sz="0" w:space="0" w:color="auto"/>
            <w:left w:val="none" w:sz="0" w:space="0" w:color="auto"/>
            <w:bottom w:val="none" w:sz="0" w:space="0" w:color="auto"/>
            <w:right w:val="none" w:sz="0" w:space="0" w:color="auto"/>
          </w:divBdr>
          <w:divsChild>
            <w:div w:id="1810975270">
              <w:marLeft w:val="0"/>
              <w:marRight w:val="0"/>
              <w:marTop w:val="0"/>
              <w:marBottom w:val="0"/>
              <w:divBdr>
                <w:top w:val="none" w:sz="0" w:space="0" w:color="auto"/>
                <w:left w:val="none" w:sz="0" w:space="0" w:color="auto"/>
                <w:bottom w:val="none" w:sz="0" w:space="0" w:color="auto"/>
                <w:right w:val="none" w:sz="0" w:space="0" w:color="auto"/>
              </w:divBdr>
              <w:divsChild>
                <w:div w:id="127972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926893">
      <w:bodyDiv w:val="1"/>
      <w:marLeft w:val="0"/>
      <w:marRight w:val="0"/>
      <w:marTop w:val="0"/>
      <w:marBottom w:val="0"/>
      <w:divBdr>
        <w:top w:val="none" w:sz="0" w:space="0" w:color="auto"/>
        <w:left w:val="none" w:sz="0" w:space="0" w:color="auto"/>
        <w:bottom w:val="none" w:sz="0" w:space="0" w:color="auto"/>
        <w:right w:val="none" w:sz="0" w:space="0" w:color="auto"/>
      </w:divBdr>
      <w:divsChild>
        <w:div w:id="492184693">
          <w:marLeft w:val="0"/>
          <w:marRight w:val="0"/>
          <w:marTop w:val="0"/>
          <w:marBottom w:val="0"/>
          <w:divBdr>
            <w:top w:val="single" w:sz="4" w:space="0" w:color="BEE5EB"/>
            <w:left w:val="single" w:sz="4" w:space="0" w:color="BEE5EB"/>
            <w:bottom w:val="single" w:sz="4" w:space="0" w:color="BEE5EB"/>
            <w:right w:val="single" w:sz="4" w:space="0" w:color="BEE5EB"/>
          </w:divBdr>
        </w:div>
      </w:divsChild>
    </w:div>
    <w:div w:id="672025956">
      <w:bodyDiv w:val="1"/>
      <w:marLeft w:val="0"/>
      <w:marRight w:val="0"/>
      <w:marTop w:val="0"/>
      <w:marBottom w:val="0"/>
      <w:divBdr>
        <w:top w:val="none" w:sz="0" w:space="0" w:color="auto"/>
        <w:left w:val="none" w:sz="0" w:space="0" w:color="auto"/>
        <w:bottom w:val="none" w:sz="0" w:space="0" w:color="auto"/>
        <w:right w:val="none" w:sz="0" w:space="0" w:color="auto"/>
      </w:divBdr>
      <w:divsChild>
        <w:div w:id="1361198039">
          <w:marLeft w:val="0"/>
          <w:marRight w:val="0"/>
          <w:marTop w:val="0"/>
          <w:marBottom w:val="0"/>
          <w:divBdr>
            <w:top w:val="none" w:sz="0" w:space="0" w:color="auto"/>
            <w:left w:val="none" w:sz="0" w:space="0" w:color="auto"/>
            <w:bottom w:val="none" w:sz="0" w:space="0" w:color="auto"/>
            <w:right w:val="none" w:sz="0" w:space="0" w:color="auto"/>
          </w:divBdr>
          <w:divsChild>
            <w:div w:id="738946501">
              <w:marLeft w:val="0"/>
              <w:marRight w:val="0"/>
              <w:marTop w:val="0"/>
              <w:marBottom w:val="0"/>
              <w:divBdr>
                <w:top w:val="none" w:sz="0" w:space="0" w:color="auto"/>
                <w:left w:val="none" w:sz="0" w:space="0" w:color="auto"/>
                <w:bottom w:val="none" w:sz="0" w:space="0" w:color="auto"/>
                <w:right w:val="none" w:sz="0" w:space="0" w:color="auto"/>
              </w:divBdr>
            </w:div>
          </w:divsChild>
        </w:div>
        <w:div w:id="1258563089">
          <w:marLeft w:val="0"/>
          <w:marRight w:val="0"/>
          <w:marTop w:val="0"/>
          <w:marBottom w:val="0"/>
          <w:divBdr>
            <w:top w:val="none" w:sz="0" w:space="0" w:color="auto"/>
            <w:left w:val="none" w:sz="0" w:space="0" w:color="auto"/>
            <w:bottom w:val="none" w:sz="0" w:space="0" w:color="auto"/>
            <w:right w:val="none" w:sz="0" w:space="0" w:color="auto"/>
          </w:divBdr>
          <w:divsChild>
            <w:div w:id="298339062">
              <w:marLeft w:val="0"/>
              <w:marRight w:val="0"/>
              <w:marTop w:val="0"/>
              <w:marBottom w:val="0"/>
              <w:divBdr>
                <w:top w:val="none" w:sz="0" w:space="0" w:color="auto"/>
                <w:left w:val="none" w:sz="0" w:space="0" w:color="auto"/>
                <w:bottom w:val="none" w:sz="0" w:space="0" w:color="auto"/>
                <w:right w:val="none" w:sz="0" w:space="0" w:color="auto"/>
              </w:divBdr>
              <w:divsChild>
                <w:div w:id="1392999287">
                  <w:marLeft w:val="0"/>
                  <w:marRight w:val="0"/>
                  <w:marTop w:val="120"/>
                  <w:marBottom w:val="0"/>
                  <w:divBdr>
                    <w:top w:val="single" w:sz="18" w:space="9" w:color="3B7ABD"/>
                    <w:left w:val="none" w:sz="0" w:space="9" w:color="3B7ABD"/>
                    <w:bottom w:val="none" w:sz="0" w:space="6" w:color="3B7ABD"/>
                    <w:right w:val="none" w:sz="0" w:space="9" w:color="3B7ABD"/>
                  </w:divBdr>
                  <w:divsChild>
                    <w:div w:id="1117722336">
                      <w:marLeft w:val="0"/>
                      <w:marRight w:val="0"/>
                      <w:marTop w:val="0"/>
                      <w:marBottom w:val="0"/>
                      <w:divBdr>
                        <w:top w:val="none" w:sz="0" w:space="0" w:color="auto"/>
                        <w:left w:val="none" w:sz="0" w:space="0" w:color="auto"/>
                        <w:bottom w:val="none" w:sz="0" w:space="0" w:color="auto"/>
                        <w:right w:val="none" w:sz="0" w:space="0" w:color="auto"/>
                      </w:divBdr>
                    </w:div>
                    <w:div w:id="565070515">
                      <w:marLeft w:val="0"/>
                      <w:marRight w:val="0"/>
                      <w:marTop w:val="0"/>
                      <w:marBottom w:val="0"/>
                      <w:divBdr>
                        <w:top w:val="none" w:sz="0" w:space="0" w:color="auto"/>
                        <w:left w:val="none" w:sz="0" w:space="0" w:color="auto"/>
                        <w:bottom w:val="none" w:sz="0" w:space="0" w:color="auto"/>
                        <w:right w:val="none" w:sz="0" w:space="0" w:color="auto"/>
                      </w:divBdr>
                    </w:div>
                  </w:divsChild>
                </w:div>
                <w:div w:id="90611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61014">
          <w:marLeft w:val="0"/>
          <w:marRight w:val="0"/>
          <w:marTop w:val="0"/>
          <w:marBottom w:val="0"/>
          <w:divBdr>
            <w:top w:val="none" w:sz="0" w:space="0" w:color="auto"/>
            <w:left w:val="none" w:sz="0" w:space="0" w:color="auto"/>
            <w:bottom w:val="none" w:sz="0" w:space="0" w:color="auto"/>
            <w:right w:val="none" w:sz="0" w:space="0" w:color="auto"/>
          </w:divBdr>
          <w:divsChild>
            <w:div w:id="1505123864">
              <w:marLeft w:val="0"/>
              <w:marRight w:val="0"/>
              <w:marTop w:val="0"/>
              <w:marBottom w:val="0"/>
              <w:divBdr>
                <w:top w:val="none" w:sz="0" w:space="0" w:color="auto"/>
                <w:left w:val="none" w:sz="0" w:space="0" w:color="auto"/>
                <w:bottom w:val="none" w:sz="0" w:space="0" w:color="auto"/>
                <w:right w:val="none" w:sz="0" w:space="0" w:color="auto"/>
              </w:divBdr>
            </w:div>
          </w:divsChild>
        </w:div>
        <w:div w:id="89005833">
          <w:marLeft w:val="0"/>
          <w:marRight w:val="0"/>
          <w:marTop w:val="0"/>
          <w:marBottom w:val="0"/>
          <w:divBdr>
            <w:top w:val="none" w:sz="0" w:space="0" w:color="auto"/>
            <w:left w:val="none" w:sz="0" w:space="0" w:color="auto"/>
            <w:bottom w:val="none" w:sz="0" w:space="0" w:color="auto"/>
            <w:right w:val="none" w:sz="0" w:space="0" w:color="auto"/>
          </w:divBdr>
          <w:divsChild>
            <w:div w:id="9772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07345">
      <w:bodyDiv w:val="1"/>
      <w:marLeft w:val="0"/>
      <w:marRight w:val="0"/>
      <w:marTop w:val="0"/>
      <w:marBottom w:val="0"/>
      <w:divBdr>
        <w:top w:val="none" w:sz="0" w:space="0" w:color="auto"/>
        <w:left w:val="none" w:sz="0" w:space="0" w:color="auto"/>
        <w:bottom w:val="none" w:sz="0" w:space="0" w:color="auto"/>
        <w:right w:val="none" w:sz="0" w:space="0" w:color="auto"/>
      </w:divBdr>
      <w:divsChild>
        <w:div w:id="700785414">
          <w:marLeft w:val="604"/>
          <w:marRight w:val="604"/>
          <w:marTop w:val="0"/>
          <w:marBottom w:val="0"/>
          <w:divBdr>
            <w:top w:val="none" w:sz="0" w:space="0" w:color="auto"/>
            <w:left w:val="none" w:sz="0" w:space="0" w:color="auto"/>
            <w:bottom w:val="none" w:sz="0" w:space="0" w:color="auto"/>
            <w:right w:val="none" w:sz="0" w:space="0" w:color="auto"/>
          </w:divBdr>
          <w:divsChild>
            <w:div w:id="1106466636">
              <w:marLeft w:val="0"/>
              <w:marRight w:val="0"/>
              <w:marTop w:val="1020"/>
              <w:marBottom w:val="300"/>
              <w:divBdr>
                <w:top w:val="none" w:sz="0" w:space="0" w:color="auto"/>
                <w:left w:val="none" w:sz="0" w:space="0" w:color="auto"/>
                <w:bottom w:val="none" w:sz="0" w:space="0" w:color="auto"/>
                <w:right w:val="none" w:sz="0" w:space="0" w:color="auto"/>
              </w:divBdr>
              <w:divsChild>
                <w:div w:id="360592433">
                  <w:marLeft w:val="0"/>
                  <w:marRight w:val="0"/>
                  <w:marTop w:val="0"/>
                  <w:marBottom w:val="0"/>
                  <w:divBdr>
                    <w:top w:val="none" w:sz="0" w:space="0" w:color="auto"/>
                    <w:left w:val="none" w:sz="0" w:space="0" w:color="auto"/>
                    <w:bottom w:val="none" w:sz="0" w:space="0" w:color="auto"/>
                    <w:right w:val="none" w:sz="0" w:space="0" w:color="auto"/>
                  </w:divBdr>
                  <w:divsChild>
                    <w:div w:id="1237856143">
                      <w:marLeft w:val="0"/>
                      <w:marRight w:val="0"/>
                      <w:marTop w:val="0"/>
                      <w:marBottom w:val="0"/>
                      <w:divBdr>
                        <w:top w:val="none" w:sz="0" w:space="0" w:color="auto"/>
                        <w:left w:val="none" w:sz="0" w:space="0" w:color="auto"/>
                        <w:bottom w:val="none" w:sz="0" w:space="0" w:color="auto"/>
                        <w:right w:val="none" w:sz="0" w:space="0" w:color="auto"/>
                      </w:divBdr>
                      <w:divsChild>
                        <w:div w:id="6707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30643">
                  <w:marLeft w:val="0"/>
                  <w:marRight w:val="0"/>
                  <w:marTop w:val="0"/>
                  <w:marBottom w:val="0"/>
                  <w:divBdr>
                    <w:top w:val="none" w:sz="0" w:space="0" w:color="auto"/>
                    <w:left w:val="none" w:sz="0" w:space="0" w:color="auto"/>
                    <w:bottom w:val="none" w:sz="0" w:space="0" w:color="auto"/>
                    <w:right w:val="none" w:sz="0" w:space="0" w:color="auto"/>
                  </w:divBdr>
                  <w:divsChild>
                    <w:div w:id="1821969077">
                      <w:marLeft w:val="0"/>
                      <w:marRight w:val="0"/>
                      <w:marTop w:val="0"/>
                      <w:marBottom w:val="0"/>
                      <w:divBdr>
                        <w:top w:val="none" w:sz="0" w:space="0" w:color="auto"/>
                        <w:left w:val="none" w:sz="0" w:space="0" w:color="auto"/>
                        <w:bottom w:val="none" w:sz="0" w:space="0" w:color="auto"/>
                        <w:right w:val="none" w:sz="0" w:space="0" w:color="auto"/>
                      </w:divBdr>
                      <w:divsChild>
                        <w:div w:id="18453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2578">
          <w:marLeft w:val="604"/>
          <w:marRight w:val="604"/>
          <w:marTop w:val="0"/>
          <w:marBottom w:val="0"/>
          <w:divBdr>
            <w:top w:val="none" w:sz="0" w:space="0" w:color="auto"/>
            <w:left w:val="none" w:sz="0" w:space="0" w:color="auto"/>
            <w:bottom w:val="none" w:sz="0" w:space="0" w:color="auto"/>
            <w:right w:val="none" w:sz="0" w:space="0" w:color="auto"/>
          </w:divBdr>
          <w:divsChild>
            <w:div w:id="1511406779">
              <w:marLeft w:val="0"/>
              <w:marRight w:val="0"/>
              <w:marTop w:val="1020"/>
              <w:marBottom w:val="300"/>
              <w:divBdr>
                <w:top w:val="none" w:sz="0" w:space="0" w:color="auto"/>
                <w:left w:val="none" w:sz="0" w:space="0" w:color="auto"/>
                <w:bottom w:val="none" w:sz="0" w:space="0" w:color="auto"/>
                <w:right w:val="none" w:sz="0" w:space="0" w:color="auto"/>
              </w:divBdr>
              <w:divsChild>
                <w:div w:id="455804287">
                  <w:marLeft w:val="0"/>
                  <w:marRight w:val="0"/>
                  <w:marTop w:val="0"/>
                  <w:marBottom w:val="0"/>
                  <w:divBdr>
                    <w:top w:val="none" w:sz="0" w:space="0" w:color="auto"/>
                    <w:left w:val="none" w:sz="0" w:space="0" w:color="auto"/>
                    <w:bottom w:val="none" w:sz="0" w:space="0" w:color="auto"/>
                    <w:right w:val="none" w:sz="0" w:space="0" w:color="auto"/>
                  </w:divBdr>
                  <w:divsChild>
                    <w:div w:id="96022599">
                      <w:marLeft w:val="0"/>
                      <w:marRight w:val="0"/>
                      <w:marTop w:val="0"/>
                      <w:marBottom w:val="0"/>
                      <w:divBdr>
                        <w:top w:val="none" w:sz="0" w:space="0" w:color="auto"/>
                        <w:left w:val="none" w:sz="0" w:space="0" w:color="auto"/>
                        <w:bottom w:val="none" w:sz="0" w:space="0" w:color="auto"/>
                        <w:right w:val="none" w:sz="0" w:space="0" w:color="auto"/>
                      </w:divBdr>
                      <w:divsChild>
                        <w:div w:id="8051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752293">
      <w:bodyDiv w:val="1"/>
      <w:marLeft w:val="0"/>
      <w:marRight w:val="0"/>
      <w:marTop w:val="0"/>
      <w:marBottom w:val="0"/>
      <w:divBdr>
        <w:top w:val="none" w:sz="0" w:space="0" w:color="auto"/>
        <w:left w:val="none" w:sz="0" w:space="0" w:color="auto"/>
        <w:bottom w:val="none" w:sz="0" w:space="0" w:color="auto"/>
        <w:right w:val="none" w:sz="0" w:space="0" w:color="auto"/>
      </w:divBdr>
      <w:divsChild>
        <w:div w:id="1736271842">
          <w:marLeft w:val="0"/>
          <w:marRight w:val="0"/>
          <w:marTop w:val="0"/>
          <w:marBottom w:val="0"/>
          <w:divBdr>
            <w:top w:val="none" w:sz="0" w:space="0" w:color="auto"/>
            <w:left w:val="none" w:sz="0" w:space="0" w:color="auto"/>
            <w:bottom w:val="none" w:sz="0" w:space="0" w:color="auto"/>
            <w:right w:val="none" w:sz="0" w:space="0" w:color="auto"/>
          </w:divBdr>
          <w:divsChild>
            <w:div w:id="189495427">
              <w:marLeft w:val="0"/>
              <w:marRight w:val="0"/>
              <w:marTop w:val="0"/>
              <w:marBottom w:val="0"/>
              <w:divBdr>
                <w:top w:val="none" w:sz="0" w:space="0" w:color="auto"/>
                <w:left w:val="none" w:sz="0" w:space="0" w:color="auto"/>
                <w:bottom w:val="none" w:sz="0" w:space="0" w:color="auto"/>
                <w:right w:val="none" w:sz="0" w:space="0" w:color="auto"/>
              </w:divBdr>
              <w:divsChild>
                <w:div w:id="200770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82138">
          <w:marLeft w:val="0"/>
          <w:marRight w:val="0"/>
          <w:marTop w:val="0"/>
          <w:marBottom w:val="0"/>
          <w:divBdr>
            <w:top w:val="none" w:sz="0" w:space="0" w:color="auto"/>
            <w:left w:val="none" w:sz="0" w:space="0" w:color="auto"/>
            <w:bottom w:val="none" w:sz="0" w:space="0" w:color="auto"/>
            <w:right w:val="none" w:sz="0" w:space="0" w:color="auto"/>
          </w:divBdr>
          <w:divsChild>
            <w:div w:id="19744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61591">
      <w:bodyDiv w:val="1"/>
      <w:marLeft w:val="0"/>
      <w:marRight w:val="0"/>
      <w:marTop w:val="0"/>
      <w:marBottom w:val="0"/>
      <w:divBdr>
        <w:top w:val="none" w:sz="0" w:space="0" w:color="auto"/>
        <w:left w:val="none" w:sz="0" w:space="0" w:color="auto"/>
        <w:bottom w:val="none" w:sz="0" w:space="0" w:color="auto"/>
        <w:right w:val="none" w:sz="0" w:space="0" w:color="auto"/>
      </w:divBdr>
    </w:div>
    <w:div w:id="1999840800">
      <w:bodyDiv w:val="1"/>
      <w:marLeft w:val="0"/>
      <w:marRight w:val="0"/>
      <w:marTop w:val="0"/>
      <w:marBottom w:val="0"/>
      <w:divBdr>
        <w:top w:val="none" w:sz="0" w:space="0" w:color="auto"/>
        <w:left w:val="none" w:sz="0" w:space="0" w:color="auto"/>
        <w:bottom w:val="none" w:sz="0" w:space="0" w:color="auto"/>
        <w:right w:val="none" w:sz="0" w:space="0" w:color="auto"/>
      </w:divBdr>
      <w:divsChild>
        <w:div w:id="503205039">
          <w:marLeft w:val="0"/>
          <w:marRight w:val="0"/>
          <w:marTop w:val="0"/>
          <w:marBottom w:val="0"/>
          <w:divBdr>
            <w:top w:val="none" w:sz="0" w:space="0" w:color="auto"/>
            <w:left w:val="none" w:sz="0" w:space="0" w:color="auto"/>
            <w:bottom w:val="none" w:sz="0" w:space="0" w:color="auto"/>
            <w:right w:val="none" w:sz="0" w:space="0" w:color="auto"/>
          </w:divBdr>
          <w:divsChild>
            <w:div w:id="2132287838">
              <w:marLeft w:val="0"/>
              <w:marRight w:val="0"/>
              <w:marTop w:val="0"/>
              <w:marBottom w:val="0"/>
              <w:divBdr>
                <w:top w:val="none" w:sz="0" w:space="0" w:color="auto"/>
                <w:left w:val="none" w:sz="0" w:space="0" w:color="auto"/>
                <w:bottom w:val="none" w:sz="0" w:space="0" w:color="auto"/>
                <w:right w:val="none" w:sz="0" w:space="0" w:color="auto"/>
              </w:divBdr>
              <w:divsChild>
                <w:div w:id="18535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615036">
      <w:bodyDiv w:val="1"/>
      <w:marLeft w:val="0"/>
      <w:marRight w:val="0"/>
      <w:marTop w:val="0"/>
      <w:marBottom w:val="0"/>
      <w:divBdr>
        <w:top w:val="none" w:sz="0" w:space="0" w:color="auto"/>
        <w:left w:val="none" w:sz="0" w:space="0" w:color="auto"/>
        <w:bottom w:val="none" w:sz="0" w:space="0" w:color="auto"/>
        <w:right w:val="none" w:sz="0" w:space="0" w:color="auto"/>
      </w:divBdr>
      <w:divsChild>
        <w:div w:id="252279156">
          <w:marLeft w:val="0"/>
          <w:marRight w:val="0"/>
          <w:marTop w:val="0"/>
          <w:marBottom w:val="0"/>
          <w:divBdr>
            <w:top w:val="none" w:sz="0" w:space="0" w:color="auto"/>
            <w:left w:val="none" w:sz="0" w:space="0" w:color="auto"/>
            <w:bottom w:val="none" w:sz="0" w:space="0" w:color="auto"/>
            <w:right w:val="none" w:sz="0" w:space="0" w:color="auto"/>
          </w:divBdr>
          <w:divsChild>
            <w:div w:id="16717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266095">
      <w:bodyDiv w:val="1"/>
      <w:marLeft w:val="0"/>
      <w:marRight w:val="0"/>
      <w:marTop w:val="0"/>
      <w:marBottom w:val="0"/>
      <w:divBdr>
        <w:top w:val="none" w:sz="0" w:space="0" w:color="auto"/>
        <w:left w:val="none" w:sz="0" w:space="0" w:color="auto"/>
        <w:bottom w:val="none" w:sz="0" w:space="0" w:color="auto"/>
        <w:right w:val="none" w:sz="0" w:space="0" w:color="auto"/>
      </w:divBdr>
      <w:divsChild>
        <w:div w:id="1898004911">
          <w:marLeft w:val="0"/>
          <w:marRight w:val="0"/>
          <w:marTop w:val="0"/>
          <w:marBottom w:val="0"/>
          <w:divBdr>
            <w:top w:val="none" w:sz="0" w:space="0" w:color="auto"/>
            <w:left w:val="none" w:sz="0" w:space="0" w:color="auto"/>
            <w:bottom w:val="none" w:sz="0" w:space="0" w:color="auto"/>
            <w:right w:val="none" w:sz="0" w:space="0" w:color="auto"/>
          </w:divBdr>
          <w:divsChild>
            <w:div w:id="856039696">
              <w:marLeft w:val="0"/>
              <w:marRight w:val="0"/>
              <w:marTop w:val="0"/>
              <w:marBottom w:val="0"/>
              <w:divBdr>
                <w:top w:val="none" w:sz="0" w:space="0" w:color="auto"/>
                <w:left w:val="none" w:sz="0" w:space="0" w:color="auto"/>
                <w:bottom w:val="none" w:sz="0" w:space="0" w:color="auto"/>
                <w:right w:val="none" w:sz="0" w:space="0" w:color="auto"/>
              </w:divBdr>
              <w:divsChild>
                <w:div w:id="132050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liffsnotes.com/study-guides/principles-of-management/managerial-environments/the-external-environ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4.hs-hannover.de/fileadmin/media/doc/f4/Aktivitaeten/.../icm_accenture.doc" TargetMode="External"/><Relationship Id="rId12" Type="http://schemas.openxmlformats.org/officeDocument/2006/relationships/hyperlink" Target="http://www.free-management-ebooks.com/dldebk-pdf/fme-swot-analysis.p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centure.com/sk-en/insight-outlook-creating-internal-change-capability-right-organizational" TargetMode="External"/><Relationship Id="rId11" Type="http://schemas.openxmlformats.org/officeDocument/2006/relationships/hyperlink" Target="http://www.free-management-ebooks.com/dldebk-pdf/fme-five-forces-framework.pdf" TargetMode="External"/><Relationship Id="rId5" Type="http://schemas.openxmlformats.org/officeDocument/2006/relationships/hyperlink" Target="https://www.google.co.in/search?ei=sZDYWuzcBMTUvAT787OgDA&amp;q=reports+on+organizational+and+functional+heirarchy+in+accenture+&amp;oq=reports+on+organizational+and+functional+heirarchy+in+accenture+&amp;gs_l=psy-ab.3...2349.37287.0.38599.90.80.7.2.2.0.511.13581.0j12j31j7j3j1.54.0....0...1c.1.64.psy-ab..29.43.8981...0j0i131k1j0i131i67k1j0i67k1j0i46i67k1j46i67k1j0i22i30k1j0i22i10i30k1j33i21k1j33i22i29i30k1j33i160k1.0._Zu_SeMAESI" TargetMode="External"/><Relationship Id="rId10" Type="http://schemas.openxmlformats.org/officeDocument/2006/relationships/hyperlink" Target="https://www.iso.org/iso-14001-environmental-management.html" TargetMode="External"/><Relationship Id="rId4" Type="http://schemas.openxmlformats.org/officeDocument/2006/relationships/webSettings" Target="webSettings.xml"/><Relationship Id="rId9" Type="http://schemas.openxmlformats.org/officeDocument/2006/relationships/hyperlink" Target="https://www.cliffsnotes.com/study-guides/principles-of-management/managerial-environments/the-internal%20-environ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15</Pages>
  <Words>3329</Words>
  <Characters>18978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subbarayudu</dc:creator>
  <cp:keywords/>
  <dc:description/>
  <cp:lastModifiedBy>subbarayudu</cp:lastModifiedBy>
  <cp:revision>9</cp:revision>
  <dcterms:created xsi:type="dcterms:W3CDTF">2018-04-19T12:54:00Z</dcterms:created>
  <dcterms:modified xsi:type="dcterms:W3CDTF">2018-04-20T03:30:00Z</dcterms:modified>
</cp:coreProperties>
</file>